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E4C66" w:rsidR="00826907" w:rsidP="00826907" w:rsidRDefault="00826907" w14:paraId="6382F925" w14:textId="77777777">
      <w:pPr>
        <w15:collapsed w:val="false"/>
        <w:rPr>
          <w:rFonts w:ascii="Arial" w:hAnsi="Arial" w:cs="Arial"/>
        </w:rPr>
      </w:pPr>
      <w:bookmarkStart w:name="_GoBack" w:id="0"/>
      <w:bookmarkEnd w:id="0"/>
      <w:r w:rsidRPr="00DE4C66">
        <w:rPr>
          <w:rFonts w:ascii="Arial" w:hAnsi="Arial" w:cs="Arial"/>
        </w:rPr>
        <w:t>REPUBLIKA HRVATSKA</w:t>
      </w:r>
    </w:p>
    <w:p w:rsidRPr="00DE4C66" w:rsidR="00826907" w:rsidP="00826907" w:rsidRDefault="00826907" w14:paraId="329CF3FB" w14:textId="77777777">
      <w:pPr>
        <w:rPr>
          <w:rFonts w:ascii="Arial" w:hAnsi="Arial" w:cs="Arial"/>
        </w:rPr>
      </w:pPr>
      <w:r w:rsidRPr="00DE4C66">
        <w:rPr>
          <w:rFonts w:ascii="Arial" w:hAnsi="Arial" w:cs="Arial"/>
        </w:rPr>
        <w:t>Trgovački sud u Zagrebu</w:t>
      </w:r>
    </w:p>
    <w:p w:rsidRPr="00DE4C66" w:rsidR="00826907" w:rsidP="00826907" w:rsidRDefault="00826907" w14:paraId="4A48C178" w14:textId="26DEE3CA">
      <w:pPr>
        <w:rPr>
          <w:rFonts w:ascii="Arial" w:hAnsi="Arial" w:cs="Arial"/>
        </w:rPr>
      </w:pPr>
      <w:r w:rsidRPr="00DE4C66">
        <w:rPr>
          <w:rFonts w:ascii="Arial" w:hAnsi="Arial" w:cs="Arial"/>
        </w:rPr>
        <w:t>Zagreb</w:t>
      </w:r>
      <w:r w:rsidRPr="00DE4C66" w:rsidR="0059133F">
        <w:rPr>
          <w:rFonts w:ascii="Arial" w:hAnsi="Arial" w:cs="Arial"/>
        </w:rPr>
        <w:t>, Trg Johna Fitzgeralda Kennedy</w:t>
      </w:r>
      <w:r w:rsidR="009A6842">
        <w:rPr>
          <w:rFonts w:ascii="Arial" w:hAnsi="Arial" w:cs="Arial"/>
        </w:rPr>
        <w:t>j</w:t>
      </w:r>
      <w:r w:rsidRPr="00DE4C66">
        <w:rPr>
          <w:rFonts w:ascii="Arial" w:hAnsi="Arial" w:cs="Arial"/>
        </w:rPr>
        <w:t>a 11</w:t>
      </w:r>
    </w:p>
    <w:p w:rsidRPr="00DE4C66" w:rsidR="00826907" w:rsidP="00FD74EF" w:rsidRDefault="00826907" w14:paraId="125D348F" w14:textId="662431AF">
      <w:pPr>
        <w:pStyle w:val="Naslov1"/>
        <w:spacing w:before="0" w:after="0"/>
        <w:jc w:val="both"/>
        <w:rPr>
          <w:sz w:val="24"/>
          <w:szCs w:val="24"/>
        </w:rPr>
      </w:pPr>
      <w:r w:rsidRPr="00DE4C66">
        <w:rPr>
          <w:sz w:val="24"/>
          <w:szCs w:val="24"/>
        </w:rPr>
        <w:t xml:space="preserve"> </w:t>
      </w:r>
    </w:p>
    <w:p w:rsidRPr="00DE4C66" w:rsidR="00826907" w:rsidP="00826907" w:rsidRDefault="00826907" w14:paraId="1CB60B0C" w14:textId="77777777">
      <w:pPr>
        <w:rPr>
          <w:rFonts w:ascii="Arial" w:hAnsi="Arial" w:cs="Arial"/>
          <w:lang w:eastAsia="en-US"/>
        </w:rPr>
      </w:pPr>
      <w:r w:rsidRPr="00DE4C66">
        <w:rPr>
          <w:rFonts w:ascii="Arial" w:hAnsi="Arial" w:cs="Arial"/>
          <w:b/>
        </w:rPr>
        <w:tab/>
      </w:r>
      <w:r w:rsidRPr="00DE4C66">
        <w:rPr>
          <w:rFonts w:ascii="Arial" w:hAnsi="Arial" w:cs="Arial"/>
          <w:b/>
        </w:rPr>
        <w:tab/>
      </w:r>
      <w:r w:rsidRPr="00DE4C66">
        <w:rPr>
          <w:rFonts w:ascii="Arial" w:hAnsi="Arial" w:cs="Arial"/>
          <w:b/>
        </w:rPr>
        <w:tab/>
      </w:r>
      <w:r w:rsidRPr="00DE4C66">
        <w:rPr>
          <w:rFonts w:ascii="Arial" w:hAnsi="Arial" w:cs="Arial"/>
          <w:b/>
        </w:rPr>
        <w:tab/>
      </w:r>
      <w:r w:rsidRPr="00DE4C66">
        <w:rPr>
          <w:rFonts w:ascii="Arial" w:hAnsi="Arial" w:cs="Arial"/>
        </w:rPr>
        <w:t xml:space="preserve">            Z A P I S N I K</w:t>
      </w:r>
    </w:p>
    <w:p w:rsidRPr="00DE4C66" w:rsidR="00826907" w:rsidP="00826907" w:rsidRDefault="00826907" w14:paraId="0ED28E93" w14:textId="77777777">
      <w:pPr>
        <w:jc w:val="center"/>
        <w:rPr>
          <w:rFonts w:ascii="Arial" w:hAnsi="Arial" w:cs="Arial"/>
          <w:b/>
        </w:rPr>
      </w:pPr>
    </w:p>
    <w:p w:rsidRPr="00DE4C66" w:rsidR="00826907" w:rsidP="00BC2492" w:rsidRDefault="00826907" w14:paraId="3EB44E42" w14:textId="2981AAB3">
      <w:pPr>
        <w:pStyle w:val="Default"/>
        <w:jc w:val="both"/>
        <w:rPr>
          <w:rStyle w:val="fontstyle01"/>
        </w:rPr>
      </w:pPr>
      <w:r w:rsidRPr="00DE4C66">
        <w:t xml:space="preserve">s ročišta za </w:t>
      </w:r>
      <w:r w:rsidRPr="00DE4C66" w:rsidR="00F023BA">
        <w:t xml:space="preserve">raspravljanje i </w:t>
      </w:r>
      <w:r w:rsidRPr="00DE4C66">
        <w:t>glasovanje o izmijenjenom planu  restrukturiranja (čl.</w:t>
      </w:r>
      <w:r w:rsidR="00823CAC">
        <w:t xml:space="preserve"> </w:t>
      </w:r>
      <w:r w:rsidRPr="00DE4C66">
        <w:t>60., u vezi čl.</w:t>
      </w:r>
      <w:r w:rsidRPr="00DE4C66" w:rsidR="00F250DC">
        <w:t xml:space="preserve"> </w:t>
      </w:r>
      <w:r w:rsidRPr="00DE4C66">
        <w:t>55 Stečajnog Zakona, NN br. 71/</w:t>
      </w:r>
      <w:r w:rsidR="00BC2492">
        <w:t>20</w:t>
      </w:r>
      <w:r w:rsidRPr="00DE4C66">
        <w:t>15, 104/</w:t>
      </w:r>
      <w:r w:rsidR="00BC2492">
        <w:t>20</w:t>
      </w:r>
      <w:r w:rsidRPr="00DE4C66">
        <w:t>17, 36/</w:t>
      </w:r>
      <w:r w:rsidR="00BC2492">
        <w:t>20</w:t>
      </w:r>
      <w:r w:rsidRPr="00DE4C66">
        <w:t>22</w:t>
      </w:r>
      <w:r w:rsidRPr="00DE4C66" w:rsidR="00CD4D26">
        <w:t>, 27/</w:t>
      </w:r>
      <w:r w:rsidR="00BC2492">
        <w:t>20</w:t>
      </w:r>
      <w:r w:rsidRPr="00DE4C66" w:rsidR="00CD4D26">
        <w:t>24</w:t>
      </w:r>
      <w:r w:rsidRPr="00DE4C66">
        <w:t xml:space="preserve"> dalje SZ) održanog dana </w:t>
      </w:r>
      <w:r w:rsidR="00BC2492">
        <w:t>9. srpnja</w:t>
      </w:r>
      <w:r w:rsidR="0030380D">
        <w:t xml:space="preserve"> 2025.</w:t>
      </w:r>
      <w:r w:rsidRPr="00DE4C66">
        <w:t xml:space="preserve"> na Trgovačkom sudu u Zagrebu u </w:t>
      </w:r>
      <w:r w:rsidRPr="00DE4C66">
        <w:rPr>
          <w:noProof/>
        </w:rPr>
        <w:t xml:space="preserve">predstečajnom postupku nad dužnikom </w:t>
      </w:r>
      <w:r w:rsidR="00BC2492">
        <w:t xml:space="preserve"> </w:t>
      </w:r>
      <w:r w:rsidRPr="00BC2492" w:rsidR="00BC2492">
        <w:t>STRIJELAC d.</w:t>
      </w:r>
      <w:r w:rsidR="00BC2492">
        <w:t>o.o., Karlovac, Zagrad 2a, OIB:</w:t>
      </w:r>
      <w:r w:rsidRPr="00BC2492" w:rsidR="00BC2492">
        <w:t>37026286244</w:t>
      </w:r>
    </w:p>
    <w:p w:rsidRPr="00DE4C66" w:rsidR="00826907" w:rsidP="00826907" w:rsidRDefault="00826907" w14:paraId="262AFDF0" w14:textId="77777777">
      <w:pPr>
        <w:pStyle w:val="Tijeloteksta2"/>
        <w:jc w:val="left"/>
        <w:rPr>
          <w:rFonts w:ascii="Arial" w:hAnsi="Arial" w:cs="Arial"/>
        </w:rPr>
      </w:pPr>
    </w:p>
    <w:p w:rsidRPr="00DE4C66" w:rsidR="00826907" w:rsidP="00826907" w:rsidRDefault="00826907" w14:paraId="5A5CB05C" w14:textId="77777777">
      <w:pPr>
        <w:rPr>
          <w:rFonts w:ascii="Arial" w:hAnsi="Arial" w:cs="Arial"/>
        </w:rPr>
      </w:pPr>
      <w:r w:rsidRPr="00DE4C66">
        <w:rPr>
          <w:rFonts w:ascii="Arial" w:hAnsi="Arial" w:cs="Arial"/>
        </w:rPr>
        <w:t>Nazočni od suda:</w:t>
      </w:r>
    </w:p>
    <w:p w:rsidRPr="00DE4C66" w:rsidR="00826907" w:rsidP="00826907" w:rsidRDefault="00826907" w14:paraId="30E6A0E6" w14:textId="77777777">
      <w:pPr>
        <w:jc w:val="both"/>
        <w:rPr>
          <w:rFonts w:ascii="Arial" w:hAnsi="Arial" w:cs="Arial"/>
        </w:rPr>
      </w:pPr>
      <w:r w:rsidRPr="00DE4C66">
        <w:rPr>
          <w:rFonts w:ascii="Arial" w:hAnsi="Arial" w:cs="Arial"/>
        </w:rPr>
        <w:t>Vesna Sremac Šoštar, sudac</w:t>
      </w:r>
    </w:p>
    <w:p w:rsidRPr="00DE4C66" w:rsidR="00826907" w:rsidP="00826907" w:rsidRDefault="00FA5754" w14:paraId="1AB76B7A" w14:textId="37D94726">
      <w:pPr>
        <w:jc w:val="both"/>
        <w:rPr>
          <w:rFonts w:ascii="Arial" w:hAnsi="Arial" w:cs="Arial"/>
        </w:rPr>
      </w:pPr>
      <w:r w:rsidRPr="00DE4C66">
        <w:rPr>
          <w:rFonts w:ascii="Arial" w:hAnsi="Arial" w:cs="Arial"/>
        </w:rPr>
        <w:t xml:space="preserve">Vinka Mihalinčić </w:t>
      </w:r>
      <w:r w:rsidRPr="00DE4C66" w:rsidR="00826907">
        <w:rPr>
          <w:rFonts w:ascii="Arial" w:hAnsi="Arial" w:cs="Arial"/>
        </w:rPr>
        <w:t>, zapisničar</w:t>
      </w:r>
    </w:p>
    <w:p w:rsidRPr="00DE4C66" w:rsidR="00826907" w:rsidP="00826907" w:rsidRDefault="00826907" w14:paraId="09A2EB95" w14:textId="77777777">
      <w:pPr>
        <w:jc w:val="both"/>
        <w:rPr>
          <w:rFonts w:ascii="Arial" w:hAnsi="Arial" w:cs="Arial"/>
        </w:rPr>
      </w:pPr>
    </w:p>
    <w:p w:rsidRPr="00DE4C66" w:rsidR="00826907" w:rsidP="00826907" w:rsidRDefault="00826907" w14:paraId="4A3478D0" w14:textId="033CC6B6">
      <w:pPr>
        <w:jc w:val="both"/>
        <w:rPr>
          <w:rFonts w:ascii="Arial" w:hAnsi="Arial" w:cs="Arial"/>
        </w:rPr>
      </w:pPr>
      <w:r w:rsidRPr="00DE4C66">
        <w:rPr>
          <w:rFonts w:ascii="Arial" w:hAnsi="Arial" w:cs="Arial"/>
        </w:rPr>
        <w:t xml:space="preserve">Započeto u </w:t>
      </w:r>
      <w:r w:rsidR="00BC2492">
        <w:rPr>
          <w:rFonts w:ascii="Arial" w:hAnsi="Arial" w:cs="Arial"/>
        </w:rPr>
        <w:t>10,3</w:t>
      </w:r>
      <w:r w:rsidRPr="00DE4C66" w:rsidR="0059133F">
        <w:rPr>
          <w:rFonts w:ascii="Arial" w:hAnsi="Arial" w:cs="Arial"/>
        </w:rPr>
        <w:t>0</w:t>
      </w:r>
      <w:r w:rsidRPr="00DE4C66">
        <w:rPr>
          <w:rFonts w:ascii="Arial" w:hAnsi="Arial" w:cs="Arial"/>
        </w:rPr>
        <w:t xml:space="preserve"> sati.</w:t>
      </w:r>
    </w:p>
    <w:p w:rsidRPr="00DE4C66" w:rsidR="00826907" w:rsidP="00826907" w:rsidRDefault="00826907" w14:paraId="5A0B9A8E" w14:textId="77777777">
      <w:pPr>
        <w:jc w:val="both"/>
        <w:rPr>
          <w:rFonts w:ascii="Arial" w:hAnsi="Arial" w:cs="Arial"/>
        </w:rPr>
      </w:pPr>
    </w:p>
    <w:p w:rsidRPr="00DE4C66" w:rsidR="00826907" w:rsidP="00826907" w:rsidRDefault="00E53DA3" w14:paraId="0A350F02" w14:textId="1FF3DF11">
      <w:pPr>
        <w:jc w:val="both"/>
        <w:rPr>
          <w:rFonts w:ascii="Arial" w:hAnsi="Arial" w:cs="Arial"/>
        </w:rPr>
      </w:pPr>
      <w:r w:rsidRPr="00DE4C66">
        <w:rPr>
          <w:rFonts w:ascii="Arial" w:hAnsi="Arial" w:cs="Arial"/>
        </w:rPr>
        <w:t xml:space="preserve">Povjerenik: </w:t>
      </w:r>
      <w:r w:rsidR="00BC2492">
        <w:rPr>
          <w:rFonts w:ascii="Arial" w:hAnsi="Arial" w:cs="Arial"/>
        </w:rPr>
        <w:t>Jugoslav Puran</w:t>
      </w:r>
    </w:p>
    <w:p w:rsidRPr="00DE4C66" w:rsidR="00826907" w:rsidP="00826907" w:rsidRDefault="00826907" w14:paraId="308D75E7" w14:textId="77777777">
      <w:pPr>
        <w:jc w:val="both"/>
        <w:rPr>
          <w:rFonts w:ascii="Arial" w:hAnsi="Arial" w:cs="Arial"/>
        </w:rPr>
      </w:pPr>
    </w:p>
    <w:p w:rsidRPr="00DE4C66" w:rsidR="00EB20D1" w:rsidP="00BC2492" w:rsidRDefault="00826907" w14:paraId="16CF8312" w14:textId="5F23D988">
      <w:pPr>
        <w:pStyle w:val="Default"/>
      </w:pPr>
      <w:r w:rsidRPr="00DE4C66">
        <w:t xml:space="preserve">Za dužnika: </w:t>
      </w:r>
      <w:r w:rsidRPr="00BC2492" w:rsidR="00BC2492">
        <w:t>STRIJELAC d.o.o., Karlovac, Zagrad 2a, OIB: 37026286244</w:t>
      </w:r>
      <w:r w:rsidR="002A57F9">
        <w:t xml:space="preserve"> </w:t>
      </w:r>
      <w:r w:rsidR="00A07308">
        <w:t>–</w:t>
      </w:r>
      <w:r w:rsidR="002A57F9">
        <w:t xml:space="preserve"> </w:t>
      </w:r>
      <w:r w:rsidR="00A07308">
        <w:t>zakonski zastupnik Siniša Bakšić</w:t>
      </w:r>
    </w:p>
    <w:p w:rsidRPr="00DE4C66" w:rsidR="00826907" w:rsidP="00CD3287" w:rsidRDefault="00EB20D1" w14:paraId="258862EB" w14:textId="6F220C24">
      <w:pPr>
        <w:pStyle w:val="Default"/>
      </w:pPr>
      <w:r w:rsidRPr="00DE4C66">
        <w:t xml:space="preserve"> </w:t>
      </w:r>
    </w:p>
    <w:p w:rsidR="00804382" w:rsidP="00826907" w:rsidRDefault="00826907" w14:paraId="632DA4FC" w14:textId="77777777">
      <w:pPr>
        <w:jc w:val="both"/>
        <w:rPr>
          <w:rFonts w:ascii="Arial" w:hAnsi="Arial" w:cs="Arial"/>
        </w:rPr>
      </w:pPr>
      <w:r w:rsidRPr="00DE4C66">
        <w:rPr>
          <w:rFonts w:ascii="Arial" w:hAnsi="Arial" w:cs="Arial"/>
        </w:rPr>
        <w:t>Stečajni sudac utvrđuje da su pristupili sljedeći vjerovnici:</w:t>
      </w:r>
    </w:p>
    <w:p w:rsidR="00B800AD" w:rsidP="002A57F9" w:rsidRDefault="00A07308" w14:paraId="3BCB5EE9" w14:textId="5507AAF6">
      <w:pPr>
        <w:jc w:val="both"/>
        <w:rPr>
          <w:rFonts w:ascii="Arial" w:hAnsi="Arial" w:cs="Arial"/>
        </w:rPr>
      </w:pPr>
      <w:r>
        <w:rPr>
          <w:rFonts w:ascii="Arial" w:hAnsi="Arial" w:cs="Arial"/>
        </w:rPr>
        <w:t>ERSTE BANKA d.d. – pun. Lada Ćustić, odvj. iz Zagreba</w:t>
      </w:r>
    </w:p>
    <w:p w:rsidR="004403BF" w:rsidP="00E65D35" w:rsidRDefault="004403BF" w14:paraId="048391DC" w14:textId="54DBE2E5">
      <w:pPr>
        <w:jc w:val="both"/>
        <w:rPr>
          <w:rFonts w:ascii="Arial" w:hAnsi="Arial" w:cs="Arial"/>
        </w:rPr>
      </w:pPr>
    </w:p>
    <w:p w:rsidR="00131A27" w:rsidP="00131A27" w:rsidRDefault="00131A27" w14:paraId="588327DA" w14:textId="77777777">
      <w:pPr>
        <w:pStyle w:val="Bezproreda"/>
        <w:jc w:val="both"/>
        <w:rPr>
          <w:rFonts w:ascii="Arial" w:hAnsi="Arial" w:cs="Arial"/>
          <w:bCs/>
          <w:szCs w:val="24"/>
        </w:rPr>
      </w:pPr>
      <w:r>
        <w:rPr>
          <w:rFonts w:ascii="Arial" w:hAnsi="Arial" w:cs="Arial"/>
        </w:rPr>
        <w:tab/>
      </w:r>
      <w:r>
        <w:rPr>
          <w:rFonts w:ascii="Arial" w:hAnsi="Arial" w:cs="Arial"/>
          <w:bCs/>
          <w:szCs w:val="24"/>
        </w:rPr>
        <w:t>Konstatira se da je ročištu nazočna stečajna upraviteljica Monika Rakitničan</w:t>
      </w:r>
    </w:p>
    <w:p w:rsidR="00131A27" w:rsidP="00E65D35" w:rsidRDefault="00131A27" w14:paraId="129C5C43" w14:textId="7B23FB5A">
      <w:pPr>
        <w:jc w:val="both"/>
        <w:rPr>
          <w:rFonts w:ascii="Arial" w:hAnsi="Arial" w:cs="Arial"/>
        </w:rPr>
      </w:pPr>
    </w:p>
    <w:p w:rsidR="00C97416" w:rsidP="00E65D35" w:rsidRDefault="00C97416" w14:paraId="07CCF1EE" w14:textId="6220930C">
      <w:pPr>
        <w:jc w:val="both"/>
        <w:rPr>
          <w:rFonts w:ascii="Arial" w:hAnsi="Arial" w:cs="Arial"/>
        </w:rPr>
      </w:pPr>
      <w:r>
        <w:rPr>
          <w:rFonts w:ascii="Arial" w:hAnsi="Arial" w:cs="Arial"/>
        </w:rPr>
        <w:tab/>
        <w:t xml:space="preserve">Konstatira se da je zamjenik ŽDO-a Karlovac Željka </w:t>
      </w:r>
      <w:r w:rsidR="00BA0365">
        <w:rPr>
          <w:rFonts w:ascii="Arial" w:hAnsi="Arial" w:cs="Arial"/>
        </w:rPr>
        <w:t xml:space="preserve">Matić Zaborski obavijestila sud da nije u mogućnosti pristupiti na ročište zbog prekida željezničkog prometa na pruzi Zagreb-Karlovac. </w:t>
      </w:r>
    </w:p>
    <w:p w:rsidRPr="00DE4C66" w:rsidR="00BA0365" w:rsidP="00E65D35" w:rsidRDefault="00BA0365" w14:paraId="16B61C30" w14:textId="77777777">
      <w:pPr>
        <w:jc w:val="both"/>
        <w:rPr>
          <w:rFonts w:ascii="Arial" w:hAnsi="Arial" w:cs="Arial"/>
        </w:rPr>
      </w:pPr>
    </w:p>
    <w:p w:rsidRPr="00DE4C66" w:rsidR="00826907" w:rsidP="00826907" w:rsidRDefault="00826907" w14:paraId="702C8E08" w14:textId="3412E454">
      <w:pPr>
        <w:jc w:val="both"/>
        <w:rPr>
          <w:rFonts w:ascii="Arial" w:hAnsi="Arial" w:cs="Arial"/>
        </w:rPr>
      </w:pPr>
      <w:r w:rsidRPr="00DE4C66">
        <w:rPr>
          <w:rFonts w:ascii="Arial" w:hAnsi="Arial" w:cs="Arial"/>
        </w:rPr>
        <w:tab/>
        <w:t>Utvrđuje se da je rješenje ovog suda, broj St-</w:t>
      </w:r>
      <w:r w:rsidR="002A57F9">
        <w:rPr>
          <w:rFonts w:ascii="Arial" w:hAnsi="Arial" w:cs="Arial"/>
        </w:rPr>
        <w:t>2923</w:t>
      </w:r>
      <w:r w:rsidRPr="00DE4C66" w:rsidR="0041164E">
        <w:rPr>
          <w:rFonts w:ascii="Arial" w:hAnsi="Arial" w:cs="Arial"/>
        </w:rPr>
        <w:t>/2024</w:t>
      </w:r>
      <w:r w:rsidRPr="00DE4C66">
        <w:rPr>
          <w:rFonts w:ascii="Arial" w:hAnsi="Arial" w:cs="Arial"/>
        </w:rPr>
        <w:t xml:space="preserve"> od </w:t>
      </w:r>
      <w:r w:rsidR="002A57F9">
        <w:rPr>
          <w:rFonts w:ascii="Arial" w:hAnsi="Arial" w:cs="Arial"/>
        </w:rPr>
        <w:t>1. travnja 2025</w:t>
      </w:r>
      <w:r w:rsidRPr="00DE4C66">
        <w:rPr>
          <w:rFonts w:ascii="Arial" w:hAnsi="Arial" w:cs="Arial"/>
        </w:rPr>
        <w:t>., kojim su utvrđene tražbine vjerovnika u ovoj pravnoj stvari, postalo pravomoćno</w:t>
      </w:r>
      <w:r w:rsidR="002A57F9">
        <w:rPr>
          <w:rFonts w:ascii="Arial" w:hAnsi="Arial" w:cs="Arial"/>
        </w:rPr>
        <w:t xml:space="preserve"> 21. travnja 2025.</w:t>
      </w:r>
    </w:p>
    <w:p w:rsidRPr="00DE4C66" w:rsidR="00826907" w:rsidP="00826907" w:rsidRDefault="00826907" w14:paraId="7851BDA4" w14:textId="5E3CF33A">
      <w:pPr>
        <w:jc w:val="both"/>
        <w:rPr>
          <w:rFonts w:ascii="Arial" w:hAnsi="Arial" w:cs="Arial"/>
        </w:rPr>
      </w:pPr>
      <w:r w:rsidRPr="00DE4C66">
        <w:rPr>
          <w:rFonts w:ascii="Arial" w:hAnsi="Arial" w:cs="Arial"/>
        </w:rPr>
        <w:tab/>
        <w:t xml:space="preserve">Utvrđuje se da je održavanje ročišta za </w:t>
      </w:r>
      <w:r w:rsidRPr="00DE4C66" w:rsidR="00F023BA">
        <w:rPr>
          <w:rFonts w:ascii="Arial" w:hAnsi="Arial" w:cs="Arial"/>
        </w:rPr>
        <w:t xml:space="preserve">raspravljanje i </w:t>
      </w:r>
      <w:r w:rsidRPr="00DE4C66">
        <w:rPr>
          <w:rFonts w:ascii="Arial" w:hAnsi="Arial" w:cs="Arial"/>
        </w:rPr>
        <w:t>glasovanje o izmijenjenom planu restrukturiranja određeno zaključkom ovog suda, broj St-</w:t>
      </w:r>
      <w:r w:rsidR="002A57F9">
        <w:rPr>
          <w:rFonts w:ascii="Arial" w:hAnsi="Arial" w:cs="Arial"/>
        </w:rPr>
        <w:t>2923</w:t>
      </w:r>
      <w:r w:rsidRPr="00DE4C66" w:rsidR="007D4447">
        <w:rPr>
          <w:rFonts w:ascii="Arial" w:hAnsi="Arial" w:cs="Arial"/>
        </w:rPr>
        <w:t>/2024</w:t>
      </w:r>
      <w:r w:rsidR="00501892">
        <w:rPr>
          <w:rFonts w:ascii="Arial" w:hAnsi="Arial" w:cs="Arial"/>
        </w:rPr>
        <w:t>-45</w:t>
      </w:r>
      <w:r w:rsidRPr="00DE4C66">
        <w:rPr>
          <w:rFonts w:ascii="Arial" w:hAnsi="Arial" w:cs="Arial"/>
        </w:rPr>
        <w:t xml:space="preserve"> od </w:t>
      </w:r>
      <w:r w:rsidR="00501892">
        <w:rPr>
          <w:rFonts w:ascii="Arial" w:hAnsi="Arial" w:cs="Arial"/>
        </w:rPr>
        <w:t>4. lipnja</w:t>
      </w:r>
      <w:r w:rsidR="008227D0">
        <w:rPr>
          <w:rFonts w:ascii="Arial" w:hAnsi="Arial" w:cs="Arial"/>
        </w:rPr>
        <w:t xml:space="preserve"> 2025.</w:t>
      </w:r>
      <w:r w:rsidRPr="00DE4C66">
        <w:rPr>
          <w:rFonts w:ascii="Arial" w:hAnsi="Arial" w:cs="Arial"/>
        </w:rPr>
        <w:t xml:space="preserve"> te je isti objavljen na e-oglasnoj ploči suda dana</w:t>
      </w:r>
      <w:r w:rsidRPr="00DE4C66" w:rsidR="00C75B0D">
        <w:rPr>
          <w:rFonts w:ascii="Arial" w:hAnsi="Arial" w:cs="Arial"/>
        </w:rPr>
        <w:t xml:space="preserve"> </w:t>
      </w:r>
      <w:r w:rsidR="00501892">
        <w:rPr>
          <w:rFonts w:ascii="Arial" w:hAnsi="Arial" w:cs="Arial"/>
        </w:rPr>
        <w:t>4. lipnja 2025</w:t>
      </w:r>
      <w:r w:rsidR="008227D0">
        <w:rPr>
          <w:rFonts w:ascii="Arial" w:hAnsi="Arial" w:cs="Arial"/>
        </w:rPr>
        <w:t>.</w:t>
      </w:r>
    </w:p>
    <w:p w:rsidRPr="00DE4C66" w:rsidR="00826907" w:rsidP="00826907" w:rsidRDefault="00826907" w14:paraId="72E53CC7" w14:textId="77777777">
      <w:pPr>
        <w:jc w:val="both"/>
        <w:rPr>
          <w:rFonts w:ascii="Arial" w:hAnsi="Arial" w:cs="Arial"/>
        </w:rPr>
      </w:pPr>
      <w:r w:rsidRPr="00DE4C66">
        <w:rPr>
          <w:rFonts w:ascii="Arial" w:hAnsi="Arial" w:cs="Arial"/>
        </w:rPr>
        <w:t xml:space="preserve">     </w:t>
      </w:r>
    </w:p>
    <w:p w:rsidR="00826907" w:rsidP="00826907" w:rsidRDefault="00826907" w14:paraId="5F599667" w14:textId="7C660FB8">
      <w:pPr>
        <w:jc w:val="both"/>
        <w:rPr>
          <w:rFonts w:ascii="Arial" w:hAnsi="Arial" w:cs="Arial"/>
        </w:rPr>
      </w:pPr>
      <w:r w:rsidRPr="00DE4C66">
        <w:rPr>
          <w:rFonts w:ascii="Arial" w:hAnsi="Arial" w:cs="Arial"/>
        </w:rPr>
        <w:t xml:space="preserve">            Utvrđuje se da je na e-oglasnoj ploči suda dana </w:t>
      </w:r>
      <w:r w:rsidR="00501892">
        <w:rPr>
          <w:rFonts w:ascii="Arial" w:hAnsi="Arial" w:cs="Arial"/>
        </w:rPr>
        <w:t>4. lipnja</w:t>
      </w:r>
      <w:r w:rsidR="008227D0">
        <w:rPr>
          <w:rFonts w:ascii="Arial" w:hAnsi="Arial" w:cs="Arial"/>
        </w:rPr>
        <w:t xml:space="preserve"> 2025</w:t>
      </w:r>
      <w:r w:rsidRPr="00DE4C66" w:rsidR="00F50DCD">
        <w:rPr>
          <w:rFonts w:ascii="Arial" w:hAnsi="Arial" w:cs="Arial"/>
        </w:rPr>
        <w:t>.</w:t>
      </w:r>
      <w:r w:rsidRPr="00DE4C66">
        <w:rPr>
          <w:rFonts w:ascii="Arial" w:hAnsi="Arial" w:cs="Arial"/>
        </w:rPr>
        <w:t>, objavljen popis vjerovnika i prava glasa koja vjerovnicima pripadaju (članak 57. Stečajnog zakona, N.N.</w:t>
      </w:r>
      <w:r w:rsidRPr="00DE4C66" w:rsidR="002C7795">
        <w:rPr>
          <w:rFonts w:ascii="Arial" w:hAnsi="Arial" w:cs="Arial"/>
        </w:rPr>
        <w:t xml:space="preserve"> </w:t>
      </w:r>
      <w:r w:rsidRPr="00DE4C66">
        <w:rPr>
          <w:rFonts w:ascii="Arial" w:hAnsi="Arial" w:cs="Arial"/>
        </w:rPr>
        <w:t>br.</w:t>
      </w:r>
      <w:r w:rsidRPr="00DE4C66" w:rsidR="002C7795">
        <w:rPr>
          <w:rFonts w:ascii="Arial" w:hAnsi="Arial" w:cs="Arial"/>
        </w:rPr>
        <w:t xml:space="preserve"> </w:t>
      </w:r>
      <w:r w:rsidRPr="00DE4C66">
        <w:rPr>
          <w:rFonts w:ascii="Arial" w:hAnsi="Arial" w:cs="Arial"/>
        </w:rPr>
        <w:t>71/</w:t>
      </w:r>
      <w:r w:rsidR="00501892">
        <w:rPr>
          <w:rFonts w:ascii="Arial" w:hAnsi="Arial" w:cs="Arial"/>
        </w:rPr>
        <w:t>20</w:t>
      </w:r>
      <w:r w:rsidRPr="00DE4C66">
        <w:rPr>
          <w:rFonts w:ascii="Arial" w:hAnsi="Arial" w:cs="Arial"/>
        </w:rPr>
        <w:t>15, 104/</w:t>
      </w:r>
      <w:r w:rsidR="00501892">
        <w:rPr>
          <w:rFonts w:ascii="Arial" w:hAnsi="Arial" w:cs="Arial"/>
        </w:rPr>
        <w:t>20</w:t>
      </w:r>
      <w:r w:rsidRPr="00DE4C66">
        <w:rPr>
          <w:rFonts w:ascii="Arial" w:hAnsi="Arial" w:cs="Arial"/>
        </w:rPr>
        <w:t>17,36/</w:t>
      </w:r>
      <w:r w:rsidR="00501892">
        <w:rPr>
          <w:rFonts w:ascii="Arial" w:hAnsi="Arial" w:cs="Arial"/>
        </w:rPr>
        <w:t>20</w:t>
      </w:r>
      <w:r w:rsidRPr="00DE4C66">
        <w:rPr>
          <w:rFonts w:ascii="Arial" w:hAnsi="Arial" w:cs="Arial"/>
        </w:rPr>
        <w:t>22</w:t>
      </w:r>
      <w:r w:rsidRPr="00DE4C66" w:rsidR="00C75B0D">
        <w:rPr>
          <w:rFonts w:ascii="Arial" w:hAnsi="Arial" w:cs="Arial"/>
        </w:rPr>
        <w:t>, 27/</w:t>
      </w:r>
      <w:r w:rsidR="00501892">
        <w:rPr>
          <w:rFonts w:ascii="Arial" w:hAnsi="Arial" w:cs="Arial"/>
        </w:rPr>
        <w:t>20</w:t>
      </w:r>
      <w:r w:rsidRPr="00DE4C66" w:rsidR="00C75B0D">
        <w:rPr>
          <w:rFonts w:ascii="Arial" w:hAnsi="Arial" w:cs="Arial"/>
        </w:rPr>
        <w:t>24</w:t>
      </w:r>
      <w:r w:rsidRPr="00DE4C66" w:rsidR="00080DE1">
        <w:rPr>
          <w:rFonts w:ascii="Arial" w:hAnsi="Arial" w:cs="Arial"/>
        </w:rPr>
        <w:t>), dok  je I</w:t>
      </w:r>
      <w:r w:rsidRPr="00DE4C66">
        <w:rPr>
          <w:rFonts w:ascii="Arial" w:hAnsi="Arial" w:cs="Arial"/>
        </w:rPr>
        <w:t xml:space="preserve">zmijenjeni plan restrukturiranja dužnika objavljen </w:t>
      </w:r>
      <w:r w:rsidR="00A45C3A">
        <w:rPr>
          <w:rFonts w:ascii="Arial" w:hAnsi="Arial" w:cs="Arial"/>
        </w:rPr>
        <w:t>16. svibnja 2025.</w:t>
      </w:r>
    </w:p>
    <w:p w:rsidR="004F2B90" w:rsidP="00826907" w:rsidRDefault="004F2B90" w14:paraId="7275ED9E" w14:textId="7DADE102">
      <w:pPr>
        <w:jc w:val="both"/>
        <w:rPr>
          <w:rFonts w:ascii="Arial" w:hAnsi="Arial" w:cs="Arial"/>
        </w:rPr>
      </w:pPr>
    </w:p>
    <w:p w:rsidR="004F2B90" w:rsidP="00826907" w:rsidRDefault="004F2B90" w14:paraId="129E06EF" w14:textId="12FA3714">
      <w:pPr>
        <w:jc w:val="both"/>
        <w:rPr>
          <w:rFonts w:ascii="Arial" w:hAnsi="Arial" w:cs="Arial"/>
        </w:rPr>
      </w:pPr>
      <w:r>
        <w:rPr>
          <w:rFonts w:ascii="Arial" w:hAnsi="Arial" w:cs="Arial"/>
        </w:rPr>
        <w:tab/>
        <w:t xml:space="preserve">Utvrđuje se da spisu prileži podnesak izlučnog vjerovnika GRADIJENT d.o.o., Karlovac, Miroslava Krleže 8, OIB. 78102765169 od 8. srpnja 2025. </w:t>
      </w:r>
      <w:r w:rsidR="0030536C">
        <w:rPr>
          <w:rFonts w:ascii="Arial" w:hAnsi="Arial" w:cs="Arial"/>
        </w:rPr>
        <w:t xml:space="preserve">u kojem se navodi da on ima izlučno pravo na nekretnini  kčbr. 1930/3 </w:t>
      </w:r>
      <w:r w:rsidR="00AC74B1">
        <w:rPr>
          <w:rFonts w:ascii="Arial" w:hAnsi="Arial" w:cs="Arial"/>
        </w:rPr>
        <w:t>–</w:t>
      </w:r>
      <w:r w:rsidR="0030536C">
        <w:rPr>
          <w:rFonts w:ascii="Arial" w:hAnsi="Arial" w:cs="Arial"/>
        </w:rPr>
        <w:t xml:space="preserve"> </w:t>
      </w:r>
      <w:r w:rsidR="00AC74B1">
        <w:rPr>
          <w:rFonts w:ascii="Arial" w:hAnsi="Arial" w:cs="Arial"/>
        </w:rPr>
        <w:t>TUŠKANOVA Ul., Dvorište površine 813 m2, gospodarska zgrada, Tuškanova ul. površine 30 m2, gospodarska zgrada, Tuškanova ul. 31 m2, gospodarska zgrada, Tuškanova ul. 797 m2, gospodarska zgrada, Tu</w:t>
      </w:r>
      <w:r w:rsidR="003761E8">
        <w:rPr>
          <w:rFonts w:ascii="Arial" w:hAnsi="Arial" w:cs="Arial"/>
        </w:rPr>
        <w:t>š</w:t>
      </w:r>
      <w:r w:rsidR="00AC74B1">
        <w:rPr>
          <w:rFonts w:ascii="Arial" w:hAnsi="Arial" w:cs="Arial"/>
        </w:rPr>
        <w:t xml:space="preserve">kanova ul. 196 m2, gospodarska zgrada, Tuškanova ul. 33 m2, ukupne površine 1900 m2, upisano u </w:t>
      </w:r>
      <w:r w:rsidR="0030536C">
        <w:rPr>
          <w:rFonts w:ascii="Arial" w:hAnsi="Arial" w:cs="Arial"/>
        </w:rPr>
        <w:t xml:space="preserve">z.k. ul. 8370 k.o. Karlovac </w:t>
      </w:r>
      <w:r w:rsidR="001702FD">
        <w:rPr>
          <w:rFonts w:ascii="Arial" w:hAnsi="Arial" w:cs="Arial"/>
        </w:rPr>
        <w:t xml:space="preserve">temeljem Ugovora </w:t>
      </w:r>
      <w:r w:rsidR="001702FD">
        <w:rPr>
          <w:rFonts w:ascii="Arial" w:hAnsi="Arial" w:cs="Arial"/>
        </w:rPr>
        <w:lastRenderedPageBreak/>
        <w:t xml:space="preserve">o kupoprodaji dijela nekretnine </w:t>
      </w:r>
      <w:r w:rsidR="00A96AE9">
        <w:rPr>
          <w:rFonts w:ascii="Arial" w:hAnsi="Arial" w:cs="Arial"/>
        </w:rPr>
        <w:t>zaključenog između Velebit d.d. u stečaju Karlovac i ovdje izlučnog vjerovnika GRADIJENT d.o.o. Karlovac, time da u privitku tog podneska dostavlja i Sporazum zaključen između dužnika Strijelac d.o.o. Karlovac i izlučnog vjerovnika GRADIJENT d.o.o. K</w:t>
      </w:r>
      <w:r w:rsidR="00377448">
        <w:rPr>
          <w:rFonts w:ascii="Arial" w:hAnsi="Arial" w:cs="Arial"/>
        </w:rPr>
        <w:t>arlovac, koji</w:t>
      </w:r>
      <w:r w:rsidR="00A96AE9">
        <w:rPr>
          <w:rFonts w:ascii="Arial" w:hAnsi="Arial" w:cs="Arial"/>
        </w:rPr>
        <w:t>m se dozv</w:t>
      </w:r>
      <w:r w:rsidR="00C7141C">
        <w:rPr>
          <w:rFonts w:ascii="Arial" w:hAnsi="Arial" w:cs="Arial"/>
        </w:rPr>
        <w:t>oljava</w:t>
      </w:r>
      <w:r w:rsidR="00A96AE9">
        <w:rPr>
          <w:rFonts w:ascii="Arial" w:hAnsi="Arial" w:cs="Arial"/>
        </w:rPr>
        <w:t xml:space="preserve"> upis prava vlasništva na tom dijelu nekretnine. </w:t>
      </w:r>
    </w:p>
    <w:p w:rsidR="00A96AE9" w:rsidP="00826907" w:rsidRDefault="00A96AE9" w14:paraId="49ED7147" w14:textId="579A0D8E">
      <w:pPr>
        <w:jc w:val="both"/>
        <w:rPr>
          <w:rFonts w:ascii="Arial" w:hAnsi="Arial" w:cs="Arial"/>
        </w:rPr>
      </w:pPr>
    </w:p>
    <w:p w:rsidR="00A96AE9" w:rsidP="00826907" w:rsidRDefault="00A96AE9" w14:paraId="4C06EB95" w14:textId="096796D6">
      <w:pPr>
        <w:jc w:val="both"/>
        <w:rPr>
          <w:rFonts w:ascii="Arial" w:hAnsi="Arial" w:cs="Arial"/>
        </w:rPr>
      </w:pPr>
      <w:r>
        <w:rPr>
          <w:rFonts w:ascii="Arial" w:hAnsi="Arial" w:cs="Arial"/>
        </w:rPr>
        <w:tab/>
        <w:t>Sud je po službenoj dužnosti izvršio uvid u predmetni z.k. uložak za navedenu nekretninu pri Općinskom sudu u Karlovcu, z.k. odjel Karlovac te je utvrdio da je na toj nekretnini i dalje upisan dužnik kao vlasnik, uz zabilježbu rješenja ovog suda o otvaranju pr</w:t>
      </w:r>
      <w:r w:rsidR="004D4FA9">
        <w:rPr>
          <w:rFonts w:ascii="Arial" w:hAnsi="Arial" w:cs="Arial"/>
        </w:rPr>
        <w:t>edstečaj</w:t>
      </w:r>
      <w:r>
        <w:rPr>
          <w:rFonts w:ascii="Arial" w:hAnsi="Arial" w:cs="Arial"/>
        </w:rPr>
        <w:t xml:space="preserve">nog postupka nad dužnikom. Na toj nekretnini upisano je i založno (razlučno) pravo za korist vjerovnika ERSTE&amp;STEIERMARKISCHE BANK d.d. Rijeka. </w:t>
      </w:r>
    </w:p>
    <w:p w:rsidRPr="00DE4C66" w:rsidR="002D7AB3" w:rsidP="007669A1" w:rsidRDefault="002D7AB3" w14:paraId="5D31E2B2" w14:textId="59EC7B0C">
      <w:pPr>
        <w:jc w:val="both"/>
        <w:rPr>
          <w:rFonts w:ascii="Arial" w:hAnsi="Arial" w:cs="Arial"/>
          <w:highlight w:val="yellow"/>
        </w:rPr>
      </w:pPr>
    </w:p>
    <w:p w:rsidR="00D539E6" w:rsidP="007669A1" w:rsidRDefault="007669A1" w14:paraId="79BCCAE1" w14:textId="5E60A41A">
      <w:pPr>
        <w:ind w:firstLine="360"/>
        <w:jc w:val="both"/>
        <w:rPr>
          <w:rFonts w:ascii="Arial" w:hAnsi="Arial" w:cs="Arial"/>
        </w:rPr>
      </w:pPr>
      <w:r w:rsidRPr="00DE4C66">
        <w:rPr>
          <w:rFonts w:ascii="Arial" w:hAnsi="Arial" w:cs="Arial"/>
        </w:rPr>
        <w:t xml:space="preserve">Utvrđuje se da </w:t>
      </w:r>
      <w:r w:rsidRPr="00DE4C66" w:rsidR="00271372">
        <w:rPr>
          <w:rFonts w:ascii="Arial" w:hAnsi="Arial" w:cs="Arial"/>
        </w:rPr>
        <w:t>spisu</w:t>
      </w:r>
      <w:r w:rsidRPr="00DE4C66" w:rsidR="00FD7B27">
        <w:rPr>
          <w:rFonts w:ascii="Arial" w:hAnsi="Arial" w:cs="Arial"/>
        </w:rPr>
        <w:t xml:space="preserve"> </w:t>
      </w:r>
      <w:r w:rsidRPr="00DE4C66" w:rsidR="00271372">
        <w:rPr>
          <w:rFonts w:ascii="Arial" w:hAnsi="Arial" w:cs="Arial"/>
        </w:rPr>
        <w:t>prileže obrasci za gl</w:t>
      </w:r>
      <w:r w:rsidRPr="00DE4C66" w:rsidR="0038139B">
        <w:rPr>
          <w:rFonts w:ascii="Arial" w:hAnsi="Arial" w:cs="Arial"/>
        </w:rPr>
        <w:t>asovanje:</w:t>
      </w:r>
    </w:p>
    <w:p w:rsidR="009E13C0" w:rsidP="00601BE7" w:rsidRDefault="009E13C0" w14:paraId="1FF7DBD5" w14:textId="2581C77F">
      <w:pPr>
        <w:ind w:left="360"/>
        <w:jc w:val="both"/>
        <w:rPr>
          <w:rFonts w:ascii="Arial" w:hAnsi="Arial" w:cs="Arial"/>
        </w:rPr>
      </w:pPr>
    </w:p>
    <w:p w:rsidRPr="008C4BB5" w:rsidR="00A45C3A" w:rsidP="00A45C3A" w:rsidRDefault="003276D5" w14:paraId="7ECF2315" w14:textId="392EC6F3">
      <w:pPr>
        <w:pStyle w:val="Odlomakpopisa"/>
        <w:numPr>
          <w:ilvl w:val="0"/>
          <w:numId w:val="35"/>
        </w:numPr>
        <w:jc w:val="both"/>
        <w:rPr>
          <w:rFonts w:ascii="Arial" w:hAnsi="Arial" w:cs="Arial"/>
          <w:sz w:val="24"/>
          <w:szCs w:val="24"/>
        </w:rPr>
      </w:pPr>
      <w:r w:rsidRPr="000B6DCA">
        <w:rPr>
          <w:rFonts w:ascii="Arial" w:hAnsi="Arial" w:cs="Arial"/>
          <w:sz w:val="24"/>
          <w:szCs w:val="24"/>
        </w:rPr>
        <w:t>RH-</w:t>
      </w:r>
      <w:r w:rsidRPr="000B6DCA" w:rsidR="000B6DCA">
        <w:rPr>
          <w:rFonts w:ascii="Arial" w:hAnsi="Arial" w:cs="Arial"/>
          <w:sz w:val="24"/>
          <w:szCs w:val="24"/>
        </w:rPr>
        <w:t>MF-POREZNA UPRAVA, OIB:</w:t>
      </w:r>
      <w:r w:rsidRPr="000B6DCA" w:rsidR="000B6DCA">
        <w:rPr>
          <w:rFonts w:ascii="Arial" w:hAnsi="Arial" w:cs="Arial"/>
          <w:spacing w:val="-2"/>
          <w:sz w:val="24"/>
          <w:szCs w:val="24"/>
        </w:rPr>
        <w:t xml:space="preserve"> 18683136487 </w:t>
      </w:r>
      <w:r w:rsidR="008C4BB5">
        <w:rPr>
          <w:rFonts w:ascii="Arial" w:hAnsi="Arial" w:cs="Arial"/>
          <w:spacing w:val="-2"/>
          <w:sz w:val="24"/>
          <w:szCs w:val="24"/>
        </w:rPr>
        <w:t>–</w:t>
      </w:r>
      <w:r w:rsidRPr="000B6DCA" w:rsidR="000B6DCA">
        <w:rPr>
          <w:rFonts w:ascii="Arial" w:hAnsi="Arial" w:cs="Arial"/>
          <w:spacing w:val="-2"/>
          <w:sz w:val="24"/>
          <w:szCs w:val="24"/>
        </w:rPr>
        <w:t xml:space="preserve"> PROTIV</w:t>
      </w:r>
    </w:p>
    <w:p w:rsidRPr="008C4BB5" w:rsidR="008C4BB5" w:rsidP="00A45C3A" w:rsidRDefault="008C4BB5" w14:paraId="32C190A5" w14:textId="65D50523">
      <w:pPr>
        <w:pStyle w:val="Odlomakpopisa"/>
        <w:numPr>
          <w:ilvl w:val="0"/>
          <w:numId w:val="35"/>
        </w:numPr>
        <w:jc w:val="both"/>
        <w:rPr>
          <w:rFonts w:ascii="Arial" w:hAnsi="Arial" w:cs="Arial"/>
          <w:sz w:val="24"/>
          <w:szCs w:val="24"/>
        </w:rPr>
      </w:pPr>
      <w:r w:rsidRPr="008C4BB5">
        <w:rPr>
          <w:rFonts w:ascii="Arial" w:hAnsi="Arial" w:cs="Arial"/>
          <w:sz w:val="24"/>
          <w:szCs w:val="24"/>
        </w:rPr>
        <w:t xml:space="preserve">ERSTE&amp;STEIERMARKISCHE BANK d.d. Rijeka, Jadranski trg 3a OIB: </w:t>
      </w:r>
      <w:r w:rsidRPr="008C4BB5">
        <w:rPr>
          <w:rFonts w:ascii="Arial" w:hAnsi="Arial" w:cs="Arial" w:eastAsiaTheme="minorHAnsi"/>
          <w:sz w:val="24"/>
          <w:szCs w:val="24"/>
          <w:lang w:eastAsia="en-US"/>
        </w:rPr>
        <w:t>23057039320</w:t>
      </w:r>
      <w:r>
        <w:rPr>
          <w:rFonts w:ascii="Arial" w:hAnsi="Arial" w:cs="Arial" w:eastAsiaTheme="minorHAnsi"/>
          <w:sz w:val="24"/>
          <w:szCs w:val="24"/>
          <w:lang w:eastAsia="en-US"/>
        </w:rPr>
        <w:t xml:space="preserve"> - ZA</w:t>
      </w:r>
    </w:p>
    <w:p w:rsidRPr="00DE4C66" w:rsidR="00A45C3A" w:rsidP="00C7416B" w:rsidRDefault="00A45C3A" w14:paraId="42C2A99A" w14:textId="3EE45FBB">
      <w:pPr>
        <w:pStyle w:val="TableParagraph"/>
        <w:ind w:right="242"/>
        <w:rPr>
          <w:rFonts w:ascii="Arial" w:hAnsi="Arial" w:cs="Arial"/>
          <w:sz w:val="24"/>
          <w:szCs w:val="24"/>
        </w:rPr>
      </w:pPr>
    </w:p>
    <w:p w:rsidRPr="00DE4C66" w:rsidR="006A525F" w:rsidP="008747DA" w:rsidRDefault="006A525F" w14:paraId="075E26BE" w14:textId="4F1B443B">
      <w:pPr>
        <w:ind w:firstLine="360"/>
        <w:jc w:val="both"/>
        <w:rPr>
          <w:rFonts w:ascii="Arial" w:hAnsi="Arial" w:cs="Arial"/>
        </w:rPr>
      </w:pPr>
      <w:r w:rsidRPr="00DE4C66">
        <w:rPr>
          <w:rFonts w:ascii="Arial" w:hAnsi="Arial" w:cs="Arial"/>
        </w:rPr>
        <w:t>Prema čl. 58 st. 1 Izmijenjenog SZ-a (NN 36/</w:t>
      </w:r>
      <w:r w:rsidR="00A45C3A">
        <w:rPr>
          <w:rFonts w:ascii="Arial" w:hAnsi="Arial" w:cs="Arial"/>
        </w:rPr>
        <w:t>20</w:t>
      </w:r>
      <w:r w:rsidRPr="00DE4C66">
        <w:rPr>
          <w:rFonts w:ascii="Arial" w:hAnsi="Arial" w:cs="Arial"/>
        </w:rPr>
        <w:t xml:space="preserve">22), ako vjerovnici do početka ročišta za glasovanje ne dostave obrazac za glasovanje ili dostave obrazac iz kojeg se ne može nedvojbeno utvrditi kako su glasovali, smatrat će se se da su glasovali ZA </w:t>
      </w:r>
      <w:r w:rsidRPr="00DE4C66" w:rsidR="000637F3">
        <w:rPr>
          <w:rFonts w:ascii="Arial" w:hAnsi="Arial" w:cs="Arial"/>
        </w:rPr>
        <w:t xml:space="preserve">Izmijenjeni </w:t>
      </w:r>
      <w:r w:rsidRPr="00DE4C66">
        <w:rPr>
          <w:rFonts w:ascii="Arial" w:hAnsi="Arial" w:cs="Arial"/>
        </w:rPr>
        <w:t xml:space="preserve">Plan restrukturiranja.  </w:t>
      </w:r>
    </w:p>
    <w:p w:rsidRPr="00DE4C66" w:rsidR="005A27E5" w:rsidP="008747DA" w:rsidRDefault="005A27E5" w14:paraId="7F705F3D" w14:textId="10047B4C">
      <w:pPr>
        <w:ind w:firstLine="360"/>
        <w:jc w:val="both"/>
        <w:rPr>
          <w:rFonts w:ascii="Arial" w:hAnsi="Arial" w:cs="Arial"/>
        </w:rPr>
      </w:pPr>
      <w:r w:rsidRPr="00DE4C66">
        <w:rPr>
          <w:rFonts w:ascii="Arial" w:hAnsi="Arial" w:cs="Arial"/>
        </w:rPr>
        <w:t>Sud</w:t>
      </w:r>
      <w:r w:rsidRPr="00DE4C66" w:rsidR="00EB35AD">
        <w:rPr>
          <w:rFonts w:ascii="Arial" w:hAnsi="Arial" w:cs="Arial"/>
        </w:rPr>
        <w:t xml:space="preserve"> </w:t>
      </w:r>
      <w:r w:rsidRPr="00DE4C66">
        <w:rPr>
          <w:rFonts w:ascii="Arial" w:hAnsi="Arial" w:cs="Arial"/>
        </w:rPr>
        <w:t xml:space="preserve">upoznaje nazočne kako se prema </w:t>
      </w:r>
      <w:r w:rsidRPr="00DE4C66" w:rsidR="00FD2410">
        <w:rPr>
          <w:rFonts w:ascii="Arial" w:hAnsi="Arial" w:cs="Arial"/>
        </w:rPr>
        <w:t xml:space="preserve">izmijenjenom </w:t>
      </w:r>
      <w:r w:rsidRPr="00DE4C66">
        <w:rPr>
          <w:rFonts w:ascii="Arial" w:hAnsi="Arial" w:cs="Arial"/>
        </w:rPr>
        <w:t xml:space="preserve">članku 59. stavku 2. SZ-a </w:t>
      </w:r>
      <w:r w:rsidRPr="00DE4C66" w:rsidR="00C10445">
        <w:rPr>
          <w:rFonts w:ascii="Arial" w:hAnsi="Arial" w:cs="Arial"/>
        </w:rPr>
        <w:t>(NN 71/</w:t>
      </w:r>
      <w:r w:rsidR="00C922DD">
        <w:rPr>
          <w:rFonts w:ascii="Arial" w:hAnsi="Arial" w:cs="Arial"/>
        </w:rPr>
        <w:t>20</w:t>
      </w:r>
      <w:r w:rsidRPr="00DE4C66" w:rsidR="00C10445">
        <w:rPr>
          <w:rFonts w:ascii="Arial" w:hAnsi="Arial" w:cs="Arial"/>
        </w:rPr>
        <w:t>15, 104/</w:t>
      </w:r>
      <w:r w:rsidR="00C922DD">
        <w:rPr>
          <w:rFonts w:ascii="Arial" w:hAnsi="Arial" w:cs="Arial"/>
        </w:rPr>
        <w:t>20</w:t>
      </w:r>
      <w:r w:rsidRPr="00DE4C66" w:rsidR="00C10445">
        <w:rPr>
          <w:rFonts w:ascii="Arial" w:hAnsi="Arial" w:cs="Arial"/>
        </w:rPr>
        <w:t>17, 36/</w:t>
      </w:r>
      <w:r w:rsidR="00C922DD">
        <w:rPr>
          <w:rFonts w:ascii="Arial" w:hAnsi="Arial" w:cs="Arial"/>
        </w:rPr>
        <w:t>20</w:t>
      </w:r>
      <w:r w:rsidRPr="00DE4C66" w:rsidR="00C10445">
        <w:rPr>
          <w:rFonts w:ascii="Arial" w:hAnsi="Arial" w:cs="Arial"/>
        </w:rPr>
        <w:t>22</w:t>
      </w:r>
      <w:r w:rsidRPr="00DE4C66" w:rsidR="00E61D39">
        <w:rPr>
          <w:rFonts w:ascii="Arial" w:hAnsi="Arial" w:cs="Arial"/>
        </w:rPr>
        <w:t>, 27/</w:t>
      </w:r>
      <w:r w:rsidR="00C922DD">
        <w:rPr>
          <w:rFonts w:ascii="Arial" w:hAnsi="Arial" w:cs="Arial"/>
        </w:rPr>
        <w:t>20</w:t>
      </w:r>
      <w:r w:rsidRPr="00DE4C66" w:rsidR="00E61D39">
        <w:rPr>
          <w:rFonts w:ascii="Arial" w:hAnsi="Arial" w:cs="Arial"/>
        </w:rPr>
        <w:t>24</w:t>
      </w:r>
      <w:r w:rsidRPr="00DE4C66" w:rsidR="00C10445">
        <w:rPr>
          <w:rFonts w:ascii="Arial" w:hAnsi="Arial" w:cs="Arial"/>
        </w:rPr>
        <w:t xml:space="preserve">) </w:t>
      </w:r>
      <w:r w:rsidRPr="00DE4C66">
        <w:rPr>
          <w:rFonts w:ascii="Arial" w:hAnsi="Arial" w:cs="Arial"/>
        </w:rPr>
        <w:t xml:space="preserve">smatra da su vjerovnici prihvatili </w:t>
      </w:r>
      <w:r w:rsidRPr="00DE4C66" w:rsidR="00080DE1">
        <w:rPr>
          <w:rFonts w:ascii="Arial" w:hAnsi="Arial" w:cs="Arial"/>
        </w:rPr>
        <w:t xml:space="preserve">Izmijenjeni </w:t>
      </w:r>
      <w:r w:rsidRPr="00DE4C66">
        <w:rPr>
          <w:rFonts w:ascii="Arial" w:hAnsi="Arial" w:cs="Arial"/>
        </w:rPr>
        <w:t>plan restrukturiranja ako je</w:t>
      </w:r>
      <w:r w:rsidRPr="00DE4C66" w:rsidR="0011475D">
        <w:rPr>
          <w:rFonts w:ascii="Arial" w:hAnsi="Arial" w:cs="Arial"/>
        </w:rPr>
        <w:t xml:space="preserve"> u svakoj skupini većina vjerovnika glasovala za plan, te zbroj tražbina vjerovnika </w:t>
      </w:r>
      <w:r w:rsidRPr="00DE4C66">
        <w:rPr>
          <w:rFonts w:ascii="Arial" w:hAnsi="Arial" w:cs="Arial"/>
        </w:rPr>
        <w:t xml:space="preserve">koji su glasovali za prihvaćanje plana dvostruko prelazi zbroj tražbina </w:t>
      </w:r>
      <w:r w:rsidRPr="00DE4C66" w:rsidR="0011475D">
        <w:rPr>
          <w:rFonts w:ascii="Arial" w:hAnsi="Arial" w:cs="Arial"/>
        </w:rPr>
        <w:t xml:space="preserve">vjerovnika </w:t>
      </w:r>
      <w:r w:rsidRPr="00DE4C66">
        <w:rPr>
          <w:rFonts w:ascii="Arial" w:hAnsi="Arial" w:cs="Arial"/>
        </w:rPr>
        <w:t>koji su glasovali protiv plana restrukturiranja</w:t>
      </w:r>
      <w:r w:rsidRPr="00DE4C66" w:rsidR="0011475D">
        <w:rPr>
          <w:rFonts w:ascii="Arial" w:hAnsi="Arial" w:cs="Arial"/>
        </w:rPr>
        <w:t>.</w:t>
      </w:r>
    </w:p>
    <w:p w:rsidR="00FD7B27" w:rsidP="00313F89" w:rsidRDefault="005A27E5" w14:paraId="77CD5C5A" w14:textId="200B113D">
      <w:pPr>
        <w:jc w:val="both"/>
        <w:rPr>
          <w:rFonts w:ascii="Arial" w:hAnsi="Arial" w:cs="Arial"/>
        </w:rPr>
      </w:pPr>
      <w:r w:rsidRPr="00DE4C66">
        <w:rPr>
          <w:rFonts w:ascii="Arial" w:hAnsi="Arial" w:cs="Arial"/>
        </w:rPr>
        <w:t xml:space="preserve">  </w:t>
      </w:r>
      <w:r w:rsidRPr="00DE4C66" w:rsidR="00086286">
        <w:rPr>
          <w:rFonts w:ascii="Arial" w:hAnsi="Arial" w:cs="Arial"/>
        </w:rPr>
        <w:tab/>
        <w:t xml:space="preserve"> </w:t>
      </w:r>
    </w:p>
    <w:p w:rsidR="009F7D32" w:rsidP="00313F89" w:rsidRDefault="009F7D32" w14:paraId="63A10C20" w14:textId="54999FC7">
      <w:pPr>
        <w:jc w:val="both"/>
        <w:rPr>
          <w:rFonts w:ascii="Arial" w:hAnsi="Arial" w:cs="Arial"/>
        </w:rPr>
      </w:pPr>
      <w:r>
        <w:rPr>
          <w:rFonts w:ascii="Arial" w:hAnsi="Arial" w:cs="Arial"/>
        </w:rPr>
        <w:tab/>
        <w:t xml:space="preserve">Dužnik predlaže u smislu čl. 60 st. 1 SZ-a odgodu današnjeg ročišta za glasovanje na rok od 8 dana radi podmirenja tražbine s naslova PDV-a koja spada u tražbinu koja je nastala nakon otvaranja predstečajnog postupka. </w:t>
      </w:r>
    </w:p>
    <w:p w:rsidR="009F7D32" w:rsidP="00313F89" w:rsidRDefault="009F7D32" w14:paraId="24938790" w14:textId="5CCC02FB">
      <w:pPr>
        <w:jc w:val="both"/>
        <w:rPr>
          <w:rFonts w:ascii="Arial" w:hAnsi="Arial" w:cs="Arial"/>
        </w:rPr>
      </w:pPr>
    </w:p>
    <w:p w:rsidR="009F7D32" w:rsidP="00313F89" w:rsidRDefault="009F7D32" w14:paraId="199B34EC" w14:textId="6037CA66">
      <w:pPr>
        <w:jc w:val="both"/>
        <w:rPr>
          <w:rFonts w:ascii="Arial" w:hAnsi="Arial" w:cs="Arial"/>
        </w:rPr>
      </w:pPr>
      <w:r>
        <w:rPr>
          <w:rFonts w:ascii="Arial" w:hAnsi="Arial" w:cs="Arial"/>
        </w:rPr>
        <w:tab/>
        <w:t xml:space="preserve">Prisutni vjerovnik ERSTE BANK d.d. je suglasan s tim prijedlogom. </w:t>
      </w:r>
    </w:p>
    <w:p w:rsidRPr="00DE4C66" w:rsidR="009F7D32" w:rsidP="00313F89" w:rsidRDefault="009F7D32" w14:paraId="575C8F15" w14:textId="77777777">
      <w:pPr>
        <w:jc w:val="both"/>
        <w:rPr>
          <w:rFonts w:ascii="Arial" w:hAnsi="Arial" w:cs="Arial"/>
        </w:rPr>
      </w:pPr>
    </w:p>
    <w:p w:rsidRPr="00DE4C66" w:rsidR="00F6205B" w:rsidP="00F54D9F" w:rsidRDefault="00F6205B" w14:paraId="32D7285A" w14:textId="77777777">
      <w:pPr>
        <w:ind w:firstLine="708"/>
        <w:jc w:val="both"/>
        <w:rPr>
          <w:rFonts w:ascii="Arial" w:hAnsi="Arial" w:cs="Arial"/>
        </w:rPr>
      </w:pPr>
      <w:r w:rsidRPr="00DE4C66">
        <w:rPr>
          <w:rFonts w:ascii="Arial" w:hAnsi="Arial" w:cs="Arial"/>
        </w:rPr>
        <w:t>Sud donosi</w:t>
      </w:r>
    </w:p>
    <w:p w:rsidR="00F6205B" w:rsidP="00F6205B" w:rsidRDefault="00F6205B" w14:paraId="0333C669" w14:textId="4E475E7E">
      <w:pPr>
        <w:jc w:val="both"/>
        <w:rPr>
          <w:rFonts w:ascii="Arial" w:hAnsi="Arial" w:cs="Arial"/>
        </w:rPr>
      </w:pPr>
      <w:r w:rsidRPr="00DE4C66">
        <w:rPr>
          <w:rFonts w:ascii="Arial" w:hAnsi="Arial" w:cs="Arial"/>
        </w:rPr>
        <w:t xml:space="preserve">                                                                     Rješenje</w:t>
      </w:r>
    </w:p>
    <w:p w:rsidR="009F7D32" w:rsidP="00F6205B" w:rsidRDefault="009F7D32" w14:paraId="2300DF97" w14:textId="63C5BE12">
      <w:pPr>
        <w:jc w:val="both"/>
        <w:rPr>
          <w:rFonts w:ascii="Arial" w:hAnsi="Arial" w:cs="Arial"/>
        </w:rPr>
      </w:pPr>
    </w:p>
    <w:p w:rsidR="009F7D32" w:rsidP="00F6205B" w:rsidRDefault="009F7D32" w14:paraId="2E61F5C7" w14:textId="4743C510">
      <w:pPr>
        <w:jc w:val="both"/>
        <w:rPr>
          <w:rFonts w:ascii="Arial" w:hAnsi="Arial" w:cs="Arial"/>
        </w:rPr>
      </w:pPr>
      <w:r>
        <w:rPr>
          <w:rFonts w:ascii="Arial" w:hAnsi="Arial" w:cs="Arial"/>
        </w:rPr>
        <w:tab/>
        <w:t xml:space="preserve">Temeljem čl. 60 st. 1 SZ-a odgađa se ročište za glasovanje o planu restrukturiranja na rok od 8 dana i određuje za dan </w:t>
      </w:r>
    </w:p>
    <w:p w:rsidR="009F7D32" w:rsidP="00F6205B" w:rsidRDefault="009F7D32" w14:paraId="0DEBC2A5" w14:textId="61A9FCE3">
      <w:pPr>
        <w:jc w:val="both"/>
        <w:rPr>
          <w:rFonts w:ascii="Arial" w:hAnsi="Arial" w:cs="Arial"/>
        </w:rPr>
      </w:pPr>
    </w:p>
    <w:p w:rsidR="009F7D32" w:rsidP="00F6205B" w:rsidRDefault="009F7D32" w14:paraId="51578547" w14:textId="0BBCBB3A">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16. srpnja 2025. u </w:t>
      </w:r>
      <w:r w:rsidR="005F7798">
        <w:rPr>
          <w:rFonts w:ascii="Arial" w:hAnsi="Arial" w:cs="Arial"/>
        </w:rPr>
        <w:t xml:space="preserve">11,30 sati </w:t>
      </w:r>
    </w:p>
    <w:p w:rsidRPr="00DE4C66" w:rsidR="005F7798" w:rsidP="00F6205B" w:rsidRDefault="005F7798" w14:paraId="62675591" w14:textId="18885811">
      <w:pPr>
        <w:jc w:val="both"/>
        <w:rPr>
          <w:rFonts w:ascii="Arial" w:hAnsi="Arial" w:cs="Arial"/>
        </w:rPr>
      </w:pPr>
      <w:r>
        <w:rPr>
          <w:rFonts w:ascii="Arial" w:hAnsi="Arial" w:cs="Arial"/>
        </w:rPr>
        <w:t xml:space="preserve">što nazočni primaju na znanje i neće se posebno pozivati, a zapisnik će biti objavljen na e-oglasnoj ploči suda. </w:t>
      </w:r>
    </w:p>
    <w:p w:rsidRPr="00DE4C66" w:rsidR="00F6205B" w:rsidP="00F6205B" w:rsidRDefault="00F6205B" w14:paraId="744F6915" w14:textId="77777777">
      <w:pPr>
        <w:ind w:firstLine="720"/>
        <w:jc w:val="both"/>
        <w:rPr>
          <w:rFonts w:ascii="Arial" w:hAnsi="Arial" w:cs="Arial"/>
        </w:rPr>
      </w:pPr>
    </w:p>
    <w:p w:rsidRPr="00DE4C66" w:rsidR="005A27E5" w:rsidP="00C67DDD" w:rsidRDefault="009F0DE2" w14:paraId="4396010C" w14:textId="6FFE0BB4">
      <w:pPr>
        <w:jc w:val="center"/>
        <w:rPr>
          <w:rFonts w:ascii="Arial" w:hAnsi="Arial" w:cs="Arial"/>
        </w:rPr>
      </w:pPr>
      <w:r w:rsidRPr="00DE4C66">
        <w:rPr>
          <w:rFonts w:ascii="Arial" w:hAnsi="Arial" w:cs="Arial"/>
        </w:rPr>
        <w:t xml:space="preserve">Dovršeno u </w:t>
      </w:r>
      <w:r w:rsidR="00692832">
        <w:rPr>
          <w:rFonts w:ascii="Arial" w:hAnsi="Arial" w:cs="Arial"/>
        </w:rPr>
        <w:t xml:space="preserve">10,59 </w:t>
      </w:r>
      <w:r w:rsidRPr="00DE4C66" w:rsidR="005A27E5">
        <w:rPr>
          <w:rFonts w:ascii="Arial" w:hAnsi="Arial" w:cs="Arial"/>
        </w:rPr>
        <w:t>sati.</w:t>
      </w:r>
    </w:p>
    <w:p w:rsidR="005A27E5" w:rsidP="005A27E5" w:rsidRDefault="005A27E5" w14:paraId="6CB2FB8E" w14:textId="7300D8C6">
      <w:pPr>
        <w:jc w:val="both"/>
        <w:rPr>
          <w:rFonts w:ascii="Arial" w:hAnsi="Arial" w:cs="Arial"/>
        </w:rPr>
      </w:pPr>
    </w:p>
    <w:p w:rsidR="00B05EE6" w:rsidP="005A27E5" w:rsidRDefault="00B05EE6" w14:paraId="0289294E" w14:textId="4388A91C">
      <w:pPr>
        <w:jc w:val="both"/>
        <w:rPr>
          <w:rFonts w:ascii="Arial" w:hAnsi="Arial" w:cs="Arial"/>
        </w:rPr>
      </w:pPr>
    </w:p>
    <w:p w:rsidR="00B05EE6" w:rsidP="005A27E5" w:rsidRDefault="00B05EE6" w14:paraId="6CCC6FCF" w14:textId="70DD4BD2">
      <w:pPr>
        <w:jc w:val="both"/>
        <w:rPr>
          <w:rFonts w:ascii="Arial" w:hAnsi="Arial" w:cs="Arial"/>
        </w:rPr>
      </w:pPr>
    </w:p>
    <w:p w:rsidR="00B05EE6" w:rsidP="005A27E5" w:rsidRDefault="00B05EE6" w14:paraId="74B2A1C2" w14:textId="3BF23C1A">
      <w:pPr>
        <w:jc w:val="both"/>
        <w:rPr>
          <w:rFonts w:ascii="Arial" w:hAnsi="Arial" w:cs="Arial"/>
        </w:rPr>
      </w:pPr>
    </w:p>
    <w:p w:rsidR="00B05EE6" w:rsidP="005A27E5" w:rsidRDefault="00B05EE6" w14:paraId="56F8965F" w14:textId="659740AF">
      <w:pPr>
        <w:jc w:val="both"/>
        <w:rPr>
          <w:rFonts w:ascii="Arial" w:hAnsi="Arial" w:cs="Arial"/>
        </w:rPr>
      </w:pPr>
    </w:p>
    <w:p w:rsidRPr="00DE4C66" w:rsidR="00B05EE6" w:rsidP="005A27E5" w:rsidRDefault="00B05EE6" w14:paraId="76996A7D" w14:textId="77777777">
      <w:pPr>
        <w:jc w:val="both"/>
        <w:rPr>
          <w:rFonts w:ascii="Arial" w:hAnsi="Arial" w:cs="Arial"/>
        </w:rPr>
      </w:pPr>
    </w:p>
    <w:p w:rsidRPr="00DE4C66" w:rsidR="005A27E5" w:rsidP="005A27E5" w:rsidRDefault="005A27E5" w14:paraId="29695A64" w14:textId="77777777">
      <w:pPr>
        <w:jc w:val="both"/>
        <w:rPr>
          <w:rFonts w:ascii="Arial" w:hAnsi="Arial" w:cs="Arial"/>
        </w:rPr>
      </w:pPr>
      <w:r w:rsidRPr="00DE4C66">
        <w:rPr>
          <w:rFonts w:ascii="Arial" w:hAnsi="Arial" w:cs="Arial"/>
        </w:rPr>
        <w:t xml:space="preserve">                                                                   SUDAC:</w:t>
      </w:r>
      <w:r w:rsidRPr="00DE4C66">
        <w:rPr>
          <w:rFonts w:ascii="Arial" w:hAnsi="Arial" w:cs="Arial"/>
        </w:rPr>
        <w:tab/>
      </w:r>
    </w:p>
    <w:p w:rsidRPr="00DE4C66" w:rsidR="005A27E5" w:rsidP="005A27E5" w:rsidRDefault="005A27E5" w14:paraId="49BD8612" w14:textId="77777777">
      <w:pPr>
        <w:jc w:val="both"/>
        <w:rPr>
          <w:rFonts w:ascii="Arial" w:hAnsi="Arial" w:cs="Arial"/>
        </w:rPr>
      </w:pPr>
      <w:r w:rsidRPr="00DE4C66">
        <w:rPr>
          <w:rFonts w:ascii="Arial" w:hAnsi="Arial" w:cs="Arial"/>
        </w:rPr>
        <w:t xml:space="preserve">                                                         Vesna Sremac Šoštar</w:t>
      </w:r>
      <w:r w:rsidRPr="00DE4C66">
        <w:rPr>
          <w:rFonts w:ascii="Arial" w:hAnsi="Arial" w:cs="Arial"/>
        </w:rPr>
        <w:tab/>
      </w:r>
      <w:r w:rsidRPr="00DE4C66">
        <w:rPr>
          <w:rFonts w:ascii="Arial" w:hAnsi="Arial" w:cs="Arial"/>
        </w:rPr>
        <w:tab/>
      </w:r>
      <w:r w:rsidRPr="00DE4C66">
        <w:rPr>
          <w:rFonts w:ascii="Arial" w:hAnsi="Arial" w:cs="Arial"/>
        </w:rPr>
        <w:tab/>
        <w:t xml:space="preserve">                     </w:t>
      </w:r>
      <w:r w:rsidRPr="00DE4C66">
        <w:rPr>
          <w:rFonts w:ascii="Arial" w:hAnsi="Arial" w:cs="Arial"/>
        </w:rPr>
        <w:tab/>
      </w:r>
      <w:r w:rsidRPr="00DE4C66">
        <w:rPr>
          <w:rFonts w:ascii="Arial" w:hAnsi="Arial" w:cs="Arial"/>
        </w:rPr>
        <w:tab/>
      </w:r>
      <w:r w:rsidRPr="00DE4C66">
        <w:rPr>
          <w:rFonts w:ascii="Arial" w:hAnsi="Arial" w:cs="Arial"/>
        </w:rPr>
        <w:tab/>
        <w:t xml:space="preserve">                                                   </w:t>
      </w:r>
    </w:p>
    <w:p w:rsidRPr="00DE4C66" w:rsidR="005A27E5" w:rsidP="005A27E5" w:rsidRDefault="005A27E5" w14:paraId="06CD2EEB" w14:textId="77777777">
      <w:pPr>
        <w:jc w:val="both"/>
        <w:rPr>
          <w:rFonts w:ascii="Arial" w:hAnsi="Arial" w:cs="Arial"/>
        </w:rPr>
      </w:pPr>
      <w:r w:rsidRPr="00DE4C66">
        <w:rPr>
          <w:rFonts w:ascii="Arial" w:hAnsi="Arial" w:cs="Arial"/>
        </w:rPr>
        <w:t xml:space="preserve">                                                                 Zapisničar:</w:t>
      </w:r>
    </w:p>
    <w:p w:rsidRPr="00DE4C66" w:rsidR="005A27E5" w:rsidP="00C67B9E" w:rsidRDefault="00CA79ED" w14:paraId="088DA0B3" w14:textId="0A60610F">
      <w:pPr>
        <w:ind w:left="3540" w:firstLine="708"/>
        <w:rPr>
          <w:rFonts w:ascii="Arial" w:hAnsi="Arial" w:cs="Arial"/>
        </w:rPr>
      </w:pPr>
      <w:r w:rsidRPr="00DE4C66">
        <w:rPr>
          <w:rFonts w:ascii="Arial" w:hAnsi="Arial" w:cs="Arial"/>
        </w:rPr>
        <w:t>Vinka Mi</w:t>
      </w:r>
      <w:r w:rsidRPr="00DE4C66" w:rsidR="00706B19">
        <w:rPr>
          <w:rFonts w:ascii="Arial" w:hAnsi="Arial" w:cs="Arial"/>
        </w:rPr>
        <w:t xml:space="preserve">halinčić </w:t>
      </w:r>
    </w:p>
    <w:p w:rsidRPr="00DE4C66" w:rsidR="00567E70" w:rsidP="00567E70" w:rsidRDefault="00567E70" w14:paraId="0A853A96" w14:textId="24D0E3C7">
      <w:pPr>
        <w:rPr>
          <w:rFonts w:ascii="Arial" w:hAnsi="Arial" w:cs="Arial"/>
        </w:rPr>
      </w:pPr>
    </w:p>
    <w:p w:rsidRPr="00DE4C66" w:rsidR="00567E70" w:rsidP="00567E70" w:rsidRDefault="00567E70" w14:paraId="7CBF1378" w14:textId="495ADC0D">
      <w:pPr>
        <w:rPr>
          <w:rFonts w:ascii="Arial" w:hAnsi="Arial" w:cs="Arial"/>
        </w:rPr>
      </w:pPr>
    </w:p>
    <w:p w:rsidRPr="00DE4C66" w:rsidR="00567E70" w:rsidP="00567E70" w:rsidRDefault="00567E70" w14:paraId="3DB8C97F" w14:textId="1A265619">
      <w:pPr>
        <w:rPr>
          <w:rFonts w:ascii="Arial" w:hAnsi="Arial" w:cs="Arial"/>
        </w:rPr>
      </w:pPr>
      <w:r w:rsidRPr="00DE4C66">
        <w:rPr>
          <w:rFonts w:ascii="Arial" w:hAnsi="Arial" w:cs="Arial"/>
        </w:rPr>
        <w:t>POVJERENIK:</w:t>
      </w:r>
    </w:p>
    <w:p w:rsidRPr="00DE4C66" w:rsidR="00567E70" w:rsidP="00567E70" w:rsidRDefault="00567E70" w14:paraId="4BC1ABC3" w14:textId="77777777">
      <w:pPr>
        <w:rPr>
          <w:rFonts w:ascii="Arial" w:hAnsi="Arial" w:cs="Arial"/>
        </w:rPr>
      </w:pPr>
    </w:p>
    <w:p w:rsidRPr="00DE4C66" w:rsidR="005A27E5" w:rsidP="005A27E5" w:rsidRDefault="005A27E5" w14:paraId="265073D4" w14:textId="7E82E0CD">
      <w:pPr>
        <w:rPr>
          <w:rFonts w:ascii="Arial" w:hAnsi="Arial" w:cs="Arial"/>
        </w:rPr>
      </w:pPr>
    </w:p>
    <w:p w:rsidRPr="00DE4C66" w:rsidR="005A27E5" w:rsidP="005A27E5" w:rsidRDefault="005A27E5" w14:paraId="777860E8" w14:textId="61D08B9A">
      <w:pPr>
        <w:rPr>
          <w:rFonts w:ascii="Arial" w:hAnsi="Arial" w:cs="Arial"/>
        </w:rPr>
      </w:pPr>
      <w:r w:rsidRPr="00DE4C66">
        <w:rPr>
          <w:rFonts w:ascii="Arial" w:hAnsi="Arial" w:cs="Arial"/>
        </w:rPr>
        <w:t>VJEROVNICI:</w:t>
      </w:r>
      <w:r w:rsidRPr="00DE4C66" w:rsidR="00ED6844">
        <w:rPr>
          <w:rFonts w:ascii="Arial" w:hAnsi="Arial" w:cs="Arial"/>
        </w:rPr>
        <w:tab/>
      </w:r>
      <w:r w:rsidRPr="00DE4C66" w:rsidR="00ED6844">
        <w:rPr>
          <w:rFonts w:ascii="Arial" w:hAnsi="Arial" w:cs="Arial"/>
        </w:rPr>
        <w:tab/>
      </w:r>
      <w:r w:rsidRPr="00DE4C66" w:rsidR="00ED6844">
        <w:rPr>
          <w:rFonts w:ascii="Arial" w:hAnsi="Arial" w:cs="Arial"/>
        </w:rPr>
        <w:tab/>
      </w:r>
      <w:r w:rsidRPr="00DE4C66" w:rsidR="00ED6844">
        <w:rPr>
          <w:rFonts w:ascii="Arial" w:hAnsi="Arial" w:cs="Arial"/>
        </w:rPr>
        <w:tab/>
      </w:r>
      <w:r w:rsidRPr="00DE4C66" w:rsidR="00ED6844">
        <w:rPr>
          <w:rFonts w:ascii="Arial" w:hAnsi="Arial" w:cs="Arial"/>
        </w:rPr>
        <w:tab/>
      </w:r>
      <w:r w:rsidRPr="00DE4C66" w:rsidR="00ED6844">
        <w:rPr>
          <w:rFonts w:ascii="Arial" w:hAnsi="Arial" w:cs="Arial"/>
        </w:rPr>
        <w:tab/>
      </w:r>
      <w:r w:rsidRPr="00DE4C66" w:rsidR="00ED6844">
        <w:rPr>
          <w:rFonts w:ascii="Arial" w:hAnsi="Arial" w:cs="Arial"/>
        </w:rPr>
        <w:tab/>
        <w:t xml:space="preserve">DUŽNIK: </w:t>
      </w:r>
    </w:p>
    <w:p w:rsidRPr="00DE4C66" w:rsidR="005A27E5" w:rsidP="005A27E5" w:rsidRDefault="005A27E5" w14:paraId="602A9CC4" w14:textId="77777777">
      <w:pPr>
        <w:jc w:val="both"/>
        <w:rPr>
          <w:rFonts w:ascii="Arial" w:hAnsi="Arial" w:cs="Arial"/>
        </w:rPr>
      </w:pPr>
    </w:p>
    <w:p w:rsidRPr="00DE4C66" w:rsidR="005A27E5" w:rsidP="005A27E5" w:rsidRDefault="005A27E5" w14:paraId="5DCCE80A" w14:textId="77777777">
      <w:pPr>
        <w:rPr>
          <w:rFonts w:ascii="Arial" w:hAnsi="Arial" w:cs="Arial"/>
        </w:rPr>
      </w:pPr>
    </w:p>
    <w:p w:rsidRPr="00DE4C66" w:rsidR="00676C72" w:rsidRDefault="00676C72" w14:paraId="18EEA37F" w14:textId="77777777">
      <w:pPr>
        <w:rPr>
          <w:rFonts w:ascii="Arial" w:hAnsi="Arial" w:cs="Arial"/>
        </w:rPr>
      </w:pPr>
    </w:p>
    <w:sectPr w:rsidRPr="00DE4C66" w:rsidR="00676C72" w:rsidSect="006E7578">
      <w:headerReference w:type="default" r:id="rId9"/>
      <w:headerReference w:type="first" r:id="rId10"/>
      <w:pgSz w:w="11906" w:h="16838"/>
      <w:pgMar w:top="1418" w:right="1418" w:bottom="1276"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B6FD5" w:rsidP="005A27E5" w:rsidRDefault="00FB6FD5" w14:paraId="35AF72F6" w14:textId="77777777">
      <w:r>
        <w:separator/>
      </w:r>
    </w:p>
  </w:endnote>
  <w:endnote w:type="continuationSeparator" w:id="0">
    <w:p w:rsidR="00FB6FD5" w:rsidP="005A27E5" w:rsidRDefault="00FB6FD5" w14:paraId="19557EA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B6FD5" w:rsidP="005A27E5" w:rsidRDefault="00FB6FD5" w14:paraId="11CFCC53" w14:textId="77777777">
      <w:r>
        <w:separator/>
      </w:r>
    </w:p>
  </w:footnote>
  <w:footnote w:type="continuationSeparator" w:id="0">
    <w:p w:rsidR="00FB6FD5" w:rsidP="005A27E5" w:rsidRDefault="00FB6FD5" w14:paraId="4AF9359B"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2117216"/>
      <w:docPartObj>
        <w:docPartGallery w:val="Page Numbers (Top of Page)"/>
        <w:docPartUnique/>
      </w:docPartObj>
    </w:sdtPr>
    <w:sdtEndPr/>
    <w:sdtContent>
      <w:p w:rsidRPr="005E3D6D" w:rsidR="0091138D" w:rsidP="003A7F25" w:rsidRDefault="00EE1DC0" w14:paraId="51F0E5CC" w14:textId="12747F49">
        <w:pPr>
          <w:pStyle w:val="Zaglavlje"/>
          <w:jc w:val="right"/>
          <w:rPr>
            <w:rFonts w:ascii="Arial" w:hAnsi="Arial" w:cs="Arial"/>
          </w:rPr>
        </w:pPr>
        <w:r>
          <w:rPr>
            <w:rFonts w:ascii="Arial" w:hAnsi="Arial" w:cs="Arial"/>
          </w:rPr>
          <w:t>St</w:t>
        </w:r>
        <w:r w:rsidR="00E61D39">
          <w:rPr>
            <w:rFonts w:ascii="Arial" w:hAnsi="Arial" w:cs="Arial"/>
          </w:rPr>
          <w:t>-</w:t>
        </w:r>
        <w:r w:rsidR="00C922DD">
          <w:rPr>
            <w:rFonts w:ascii="Arial" w:hAnsi="Arial" w:cs="Arial"/>
          </w:rPr>
          <w:t>2923</w:t>
        </w:r>
        <w:r>
          <w:rPr>
            <w:rFonts w:ascii="Arial" w:hAnsi="Arial" w:cs="Arial"/>
          </w:rPr>
          <w:t>/2024</w:t>
        </w:r>
      </w:p>
      <w:p w:rsidR="0091138D" w:rsidRDefault="0091138D" w14:paraId="21AC9B01" w14:textId="44280E56">
        <w:pPr>
          <w:pStyle w:val="Zaglavlje"/>
          <w:jc w:val="center"/>
        </w:pPr>
        <w:r w:rsidRPr="005E3D6D">
          <w:rPr>
            <w:rFonts w:ascii="Arial" w:hAnsi="Arial" w:cs="Arial"/>
          </w:rPr>
          <w:fldChar w:fldCharType="begin"/>
        </w:r>
        <w:r w:rsidRPr="005E3D6D">
          <w:rPr>
            <w:rFonts w:ascii="Arial" w:hAnsi="Arial" w:cs="Arial"/>
          </w:rPr>
          <w:instrText>PAGE   \* MERGEFORMAT</w:instrText>
        </w:r>
        <w:r w:rsidRPr="005E3D6D">
          <w:rPr>
            <w:rFonts w:ascii="Arial" w:hAnsi="Arial" w:cs="Arial"/>
          </w:rPr>
          <w:fldChar w:fldCharType="separate"/>
        </w:r>
        <w:r w:rsidR="006227C4">
          <w:rPr>
            <w:rFonts w:ascii="Arial" w:hAnsi="Arial" w:cs="Arial"/>
            <w:noProof/>
          </w:rPr>
          <w:t>3</w:t>
        </w:r>
        <w:r w:rsidRPr="005E3D6D">
          <w:rPr>
            <w:rFonts w:ascii="Arial" w:hAnsi="Arial" w:cs="Arial"/>
          </w:rPr>
          <w:fldChar w:fldCharType="end"/>
        </w:r>
      </w:p>
    </w:sdtContent>
  </w:sdt>
  <w:p w:rsidR="0091138D" w:rsidRDefault="0091138D" w14:paraId="75C32B4F"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E6EFD" w:rsidR="0091138D" w:rsidP="005A27E5" w:rsidRDefault="0059133F" w14:paraId="43B2FF26" w14:textId="325A85D5">
    <w:pPr>
      <w:pStyle w:val="Zaglavlje"/>
      <w:jc w:val="right"/>
      <w:rPr>
        <w:rFonts w:ascii="Arial" w:hAnsi="Arial" w:cs="Arial"/>
      </w:rPr>
    </w:pPr>
    <w:r>
      <w:rPr>
        <w:rFonts w:ascii="Arial" w:hAnsi="Arial" w:cs="Arial"/>
      </w:rPr>
      <w:t>St</w:t>
    </w:r>
    <w:r w:rsidR="00FC3E84">
      <w:rPr>
        <w:rFonts w:ascii="Arial" w:hAnsi="Arial" w:cs="Arial"/>
      </w:rPr>
      <w:t>-</w:t>
    </w:r>
    <w:r w:rsidR="0018223D">
      <w:rPr>
        <w:rFonts w:ascii="Arial" w:hAnsi="Arial" w:cs="Arial"/>
      </w:rPr>
      <w:t>2923</w:t>
    </w:r>
    <w:r>
      <w:rPr>
        <w:rFonts w:ascii="Arial" w:hAnsi="Arial" w:cs="Arial"/>
      </w:rPr>
      <w:t>/2024</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B1010"/>
    <w:multiLevelType w:val="hybridMultilevel"/>
    <w:tmpl w:val="FF74C182"/>
    <w:lvl w:ilvl="0" w:tplc="1C7C1C2A">
      <w:start w:val="1"/>
      <w:numFmt w:val="bullet"/>
      <w:lvlText w:val="-"/>
      <w:lvlJc w:val="left"/>
      <w:pPr>
        <w:ind w:left="1785" w:hanging="360"/>
      </w:pPr>
      <w:rPr>
        <w:rFonts w:hint="default" w:ascii="Arial" w:hAnsi="Arial" w:eastAsia="Times New Roman" w:cs="Arial"/>
      </w:rPr>
    </w:lvl>
    <w:lvl w:ilvl="1" w:tplc="041A0003" w:tentative="true">
      <w:start w:val="1"/>
      <w:numFmt w:val="bullet"/>
      <w:lvlText w:val="o"/>
      <w:lvlJc w:val="left"/>
      <w:pPr>
        <w:ind w:left="2505" w:hanging="360"/>
      </w:pPr>
      <w:rPr>
        <w:rFonts w:hint="default" w:ascii="Courier New" w:hAnsi="Courier New" w:cs="Courier New"/>
      </w:rPr>
    </w:lvl>
    <w:lvl w:ilvl="2" w:tplc="041A0005" w:tentative="true">
      <w:start w:val="1"/>
      <w:numFmt w:val="bullet"/>
      <w:lvlText w:val=""/>
      <w:lvlJc w:val="left"/>
      <w:pPr>
        <w:ind w:left="3225" w:hanging="360"/>
      </w:pPr>
      <w:rPr>
        <w:rFonts w:hint="default" w:ascii="Wingdings" w:hAnsi="Wingdings"/>
      </w:rPr>
    </w:lvl>
    <w:lvl w:ilvl="3" w:tplc="041A0001" w:tentative="true">
      <w:start w:val="1"/>
      <w:numFmt w:val="bullet"/>
      <w:lvlText w:val=""/>
      <w:lvlJc w:val="left"/>
      <w:pPr>
        <w:ind w:left="3945" w:hanging="360"/>
      </w:pPr>
      <w:rPr>
        <w:rFonts w:hint="default" w:ascii="Symbol" w:hAnsi="Symbol"/>
      </w:rPr>
    </w:lvl>
    <w:lvl w:ilvl="4" w:tplc="041A0003" w:tentative="true">
      <w:start w:val="1"/>
      <w:numFmt w:val="bullet"/>
      <w:lvlText w:val="o"/>
      <w:lvlJc w:val="left"/>
      <w:pPr>
        <w:ind w:left="4665" w:hanging="360"/>
      </w:pPr>
      <w:rPr>
        <w:rFonts w:hint="default" w:ascii="Courier New" w:hAnsi="Courier New" w:cs="Courier New"/>
      </w:rPr>
    </w:lvl>
    <w:lvl w:ilvl="5" w:tplc="041A0005" w:tentative="true">
      <w:start w:val="1"/>
      <w:numFmt w:val="bullet"/>
      <w:lvlText w:val=""/>
      <w:lvlJc w:val="left"/>
      <w:pPr>
        <w:ind w:left="5385" w:hanging="360"/>
      </w:pPr>
      <w:rPr>
        <w:rFonts w:hint="default" w:ascii="Wingdings" w:hAnsi="Wingdings"/>
      </w:rPr>
    </w:lvl>
    <w:lvl w:ilvl="6" w:tplc="041A0001" w:tentative="true">
      <w:start w:val="1"/>
      <w:numFmt w:val="bullet"/>
      <w:lvlText w:val=""/>
      <w:lvlJc w:val="left"/>
      <w:pPr>
        <w:ind w:left="6105" w:hanging="360"/>
      </w:pPr>
      <w:rPr>
        <w:rFonts w:hint="default" w:ascii="Symbol" w:hAnsi="Symbol"/>
      </w:rPr>
    </w:lvl>
    <w:lvl w:ilvl="7" w:tplc="041A0003" w:tentative="true">
      <w:start w:val="1"/>
      <w:numFmt w:val="bullet"/>
      <w:lvlText w:val="o"/>
      <w:lvlJc w:val="left"/>
      <w:pPr>
        <w:ind w:left="6825" w:hanging="360"/>
      </w:pPr>
      <w:rPr>
        <w:rFonts w:hint="default" w:ascii="Courier New" w:hAnsi="Courier New" w:cs="Courier New"/>
      </w:rPr>
    </w:lvl>
    <w:lvl w:ilvl="8" w:tplc="041A0005" w:tentative="true">
      <w:start w:val="1"/>
      <w:numFmt w:val="bullet"/>
      <w:lvlText w:val=""/>
      <w:lvlJc w:val="left"/>
      <w:pPr>
        <w:ind w:left="7545" w:hanging="360"/>
      </w:pPr>
      <w:rPr>
        <w:rFonts w:hint="default" w:ascii="Wingdings" w:hAnsi="Wingdings"/>
      </w:rPr>
    </w:lvl>
  </w:abstractNum>
  <w:abstractNum w:abstractNumId="1">
    <w:nsid w:val="0ECC6430"/>
    <w:multiLevelType w:val="hybridMultilevel"/>
    <w:tmpl w:val="72A6C49C"/>
    <w:lvl w:ilvl="0" w:tplc="0F2EC3B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
    <w:nsid w:val="11FB0D01"/>
    <w:multiLevelType w:val="hybridMultilevel"/>
    <w:tmpl w:val="84DA30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51B5029"/>
    <w:multiLevelType w:val="hybridMultilevel"/>
    <w:tmpl w:val="FFB42FE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6CB17E8"/>
    <w:multiLevelType w:val="hybridMultilevel"/>
    <w:tmpl w:val="9268154A"/>
    <w:lvl w:ilvl="0" w:tplc="259E8994">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DA20A26"/>
    <w:multiLevelType w:val="hybridMultilevel"/>
    <w:tmpl w:val="EFF2BD7A"/>
    <w:lvl w:ilvl="0" w:tplc="B246C65A">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200F2A57"/>
    <w:multiLevelType w:val="hybridMultilevel"/>
    <w:tmpl w:val="7E146A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0307D53"/>
    <w:multiLevelType w:val="hybridMultilevel"/>
    <w:tmpl w:val="A4F49A3C"/>
    <w:lvl w:ilvl="0" w:tplc="99B68B78">
      <w:start w:val="1"/>
      <w:numFmt w:val="decimal"/>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0C02C01"/>
    <w:multiLevelType w:val="hybridMultilevel"/>
    <w:tmpl w:val="B0646B0E"/>
    <w:lvl w:ilvl="0" w:tplc="ECA8B10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2163082B"/>
    <w:multiLevelType w:val="hybridMultilevel"/>
    <w:tmpl w:val="49466498"/>
    <w:lvl w:ilvl="0" w:tplc="B246C65A">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229A2CE1"/>
    <w:multiLevelType w:val="hybridMultilevel"/>
    <w:tmpl w:val="7E146A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DD340EF"/>
    <w:multiLevelType w:val="hybridMultilevel"/>
    <w:tmpl w:val="A32A0F92"/>
    <w:lvl w:ilvl="0" w:tplc="B246C65A">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2FA8034C"/>
    <w:multiLevelType w:val="hybridMultilevel"/>
    <w:tmpl w:val="2962FB2C"/>
    <w:lvl w:ilvl="0" w:tplc="91F6F4D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3724156A"/>
    <w:multiLevelType w:val="hybridMultilevel"/>
    <w:tmpl w:val="0360CDB4"/>
    <w:lvl w:ilvl="0" w:tplc="499EB67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3EA512DD"/>
    <w:multiLevelType w:val="hybridMultilevel"/>
    <w:tmpl w:val="B2F6FF64"/>
    <w:lvl w:ilvl="0" w:tplc="D34EEB2C">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01C2172"/>
    <w:multiLevelType w:val="hybridMultilevel"/>
    <w:tmpl w:val="AC665562"/>
    <w:lvl w:ilvl="0" w:tplc="F9C48D64">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6">
    <w:nsid w:val="427F3C27"/>
    <w:multiLevelType w:val="hybridMultilevel"/>
    <w:tmpl w:val="3EF25316"/>
    <w:lvl w:ilvl="0" w:tplc="FB022F68">
      <w:start w:val="1"/>
      <w:numFmt w:val="decimal"/>
      <w:lvlText w:val="%1."/>
      <w:lvlJc w:val="left"/>
      <w:pPr>
        <w:ind w:left="720" w:hanging="360"/>
      </w:pPr>
      <w:rPr>
        <w:rFonts w:hint="default"/>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91D16E4"/>
    <w:multiLevelType w:val="hybridMultilevel"/>
    <w:tmpl w:val="0FD0DDC4"/>
    <w:lvl w:ilvl="0" w:tplc="CACA43A8">
      <w:start w:val="48"/>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4E5012A2"/>
    <w:multiLevelType w:val="hybridMultilevel"/>
    <w:tmpl w:val="E47AD21E"/>
    <w:lvl w:ilvl="0" w:tplc="20AA7932">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0963FFC"/>
    <w:multiLevelType w:val="hybridMultilevel"/>
    <w:tmpl w:val="19146ED4"/>
    <w:lvl w:ilvl="0" w:tplc="0AA4AF2E">
      <w:start w:val="1"/>
      <w:numFmt w:val="lowerLetter"/>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0">
    <w:nsid w:val="56CE547F"/>
    <w:multiLevelType w:val="hybridMultilevel"/>
    <w:tmpl w:val="312CD28C"/>
    <w:lvl w:ilvl="0" w:tplc="66BA4FD0">
      <w:start w:val="48"/>
      <w:numFmt w:val="bullet"/>
      <w:lvlText w:val="-"/>
      <w:lvlJc w:val="left"/>
      <w:pPr>
        <w:ind w:left="432" w:hanging="360"/>
      </w:pPr>
      <w:rPr>
        <w:rFonts w:hint="default" w:ascii="Arial" w:hAnsi="Arial" w:eastAsia="Times New Roman" w:cs="Arial"/>
        <w:color w:val="000000"/>
      </w:rPr>
    </w:lvl>
    <w:lvl w:ilvl="1" w:tplc="041A0003" w:tentative="true">
      <w:start w:val="1"/>
      <w:numFmt w:val="bullet"/>
      <w:lvlText w:val="o"/>
      <w:lvlJc w:val="left"/>
      <w:pPr>
        <w:ind w:left="1152" w:hanging="360"/>
      </w:pPr>
      <w:rPr>
        <w:rFonts w:hint="default" w:ascii="Courier New" w:hAnsi="Courier New" w:cs="Courier New"/>
      </w:rPr>
    </w:lvl>
    <w:lvl w:ilvl="2" w:tplc="041A0005" w:tentative="true">
      <w:start w:val="1"/>
      <w:numFmt w:val="bullet"/>
      <w:lvlText w:val=""/>
      <w:lvlJc w:val="left"/>
      <w:pPr>
        <w:ind w:left="1872" w:hanging="360"/>
      </w:pPr>
      <w:rPr>
        <w:rFonts w:hint="default" w:ascii="Wingdings" w:hAnsi="Wingdings"/>
      </w:rPr>
    </w:lvl>
    <w:lvl w:ilvl="3" w:tplc="041A0001" w:tentative="true">
      <w:start w:val="1"/>
      <w:numFmt w:val="bullet"/>
      <w:lvlText w:val=""/>
      <w:lvlJc w:val="left"/>
      <w:pPr>
        <w:ind w:left="2592" w:hanging="360"/>
      </w:pPr>
      <w:rPr>
        <w:rFonts w:hint="default" w:ascii="Symbol" w:hAnsi="Symbol"/>
      </w:rPr>
    </w:lvl>
    <w:lvl w:ilvl="4" w:tplc="041A0003" w:tentative="true">
      <w:start w:val="1"/>
      <w:numFmt w:val="bullet"/>
      <w:lvlText w:val="o"/>
      <w:lvlJc w:val="left"/>
      <w:pPr>
        <w:ind w:left="3312" w:hanging="360"/>
      </w:pPr>
      <w:rPr>
        <w:rFonts w:hint="default" w:ascii="Courier New" w:hAnsi="Courier New" w:cs="Courier New"/>
      </w:rPr>
    </w:lvl>
    <w:lvl w:ilvl="5" w:tplc="041A0005" w:tentative="true">
      <w:start w:val="1"/>
      <w:numFmt w:val="bullet"/>
      <w:lvlText w:val=""/>
      <w:lvlJc w:val="left"/>
      <w:pPr>
        <w:ind w:left="4032" w:hanging="360"/>
      </w:pPr>
      <w:rPr>
        <w:rFonts w:hint="default" w:ascii="Wingdings" w:hAnsi="Wingdings"/>
      </w:rPr>
    </w:lvl>
    <w:lvl w:ilvl="6" w:tplc="041A0001" w:tentative="true">
      <w:start w:val="1"/>
      <w:numFmt w:val="bullet"/>
      <w:lvlText w:val=""/>
      <w:lvlJc w:val="left"/>
      <w:pPr>
        <w:ind w:left="4752" w:hanging="360"/>
      </w:pPr>
      <w:rPr>
        <w:rFonts w:hint="default" w:ascii="Symbol" w:hAnsi="Symbol"/>
      </w:rPr>
    </w:lvl>
    <w:lvl w:ilvl="7" w:tplc="041A0003" w:tentative="true">
      <w:start w:val="1"/>
      <w:numFmt w:val="bullet"/>
      <w:lvlText w:val="o"/>
      <w:lvlJc w:val="left"/>
      <w:pPr>
        <w:ind w:left="5472" w:hanging="360"/>
      </w:pPr>
      <w:rPr>
        <w:rFonts w:hint="default" w:ascii="Courier New" w:hAnsi="Courier New" w:cs="Courier New"/>
      </w:rPr>
    </w:lvl>
    <w:lvl w:ilvl="8" w:tplc="041A0005" w:tentative="true">
      <w:start w:val="1"/>
      <w:numFmt w:val="bullet"/>
      <w:lvlText w:val=""/>
      <w:lvlJc w:val="left"/>
      <w:pPr>
        <w:ind w:left="6192" w:hanging="360"/>
      </w:pPr>
      <w:rPr>
        <w:rFonts w:hint="default" w:ascii="Wingdings" w:hAnsi="Wingdings"/>
      </w:rPr>
    </w:lvl>
  </w:abstractNum>
  <w:abstractNum w:abstractNumId="21">
    <w:nsid w:val="57133C83"/>
    <w:multiLevelType w:val="hybridMultilevel"/>
    <w:tmpl w:val="94DE7898"/>
    <w:lvl w:ilvl="0" w:tplc="77DCCE80">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8172041"/>
    <w:multiLevelType w:val="hybridMultilevel"/>
    <w:tmpl w:val="8556A1A0"/>
    <w:lvl w:ilvl="0" w:tplc="59988C14">
      <w:start w:val="48"/>
      <w:numFmt w:val="bullet"/>
      <w:lvlText w:val="-"/>
      <w:lvlJc w:val="left"/>
      <w:pPr>
        <w:ind w:left="720" w:hanging="360"/>
      </w:pPr>
      <w:rPr>
        <w:rFonts w:hint="default" w:ascii="Times New Roman" w:hAnsi="Times New Roman" w:eastAsia="Times New Roman" w:cs="Times New Roman"/>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5D460224"/>
    <w:multiLevelType w:val="hybridMultilevel"/>
    <w:tmpl w:val="F6244FC0"/>
    <w:lvl w:ilvl="0" w:tplc="B246C65A">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63DF38AE"/>
    <w:multiLevelType w:val="hybridMultilevel"/>
    <w:tmpl w:val="51E67616"/>
    <w:lvl w:ilvl="0" w:tplc="B246C65A">
      <w:start w:val="10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65BF1B1E"/>
    <w:multiLevelType w:val="hybridMultilevel"/>
    <w:tmpl w:val="3EF25316"/>
    <w:lvl w:ilvl="0" w:tplc="FB022F68">
      <w:start w:val="1"/>
      <w:numFmt w:val="decimal"/>
      <w:lvlText w:val="%1."/>
      <w:lvlJc w:val="left"/>
      <w:pPr>
        <w:ind w:left="720" w:hanging="360"/>
      </w:pPr>
      <w:rPr>
        <w:rFonts w:hint="default"/>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666D4247"/>
    <w:multiLevelType w:val="hybridMultilevel"/>
    <w:tmpl w:val="EB1C21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67A750A1"/>
    <w:multiLevelType w:val="hybridMultilevel"/>
    <w:tmpl w:val="07F0C370"/>
    <w:lvl w:ilvl="0" w:tplc="B246C65A">
      <w:start w:val="48"/>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6E1C0456"/>
    <w:multiLevelType w:val="hybridMultilevel"/>
    <w:tmpl w:val="99F27534"/>
    <w:lvl w:ilvl="0" w:tplc="ABEAC72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705E1086"/>
    <w:multiLevelType w:val="hybridMultilevel"/>
    <w:tmpl w:val="81FAB436"/>
    <w:lvl w:ilvl="0" w:tplc="09488868">
      <w:start w:val="1"/>
      <w:numFmt w:val="upperRoman"/>
      <w:lvlText w:val="%1."/>
      <w:lvlJc w:val="left"/>
      <w:pPr>
        <w:ind w:left="1428" w:hanging="72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30">
    <w:nsid w:val="7CE07B65"/>
    <w:multiLevelType w:val="hybridMultilevel"/>
    <w:tmpl w:val="8F0C2E78"/>
    <w:lvl w:ilvl="0" w:tplc="14EE648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7DCB2286"/>
    <w:multiLevelType w:val="hybridMultilevel"/>
    <w:tmpl w:val="1EC01372"/>
    <w:lvl w:ilvl="0" w:tplc="52D88BAE">
      <w:numFmt w:val="bullet"/>
      <w:lvlText w:val="-"/>
      <w:lvlJc w:val="left"/>
      <w:pPr>
        <w:ind w:left="1068" w:hanging="360"/>
      </w:pPr>
      <w:rPr>
        <w:rFonts w:hint="default" w:ascii="Times New Roman" w:hAnsi="Times New Roman" w:eastAsia="Times New Roman" w:cs="Times New Roman"/>
      </w:rPr>
    </w:lvl>
    <w:lvl w:ilvl="1" w:tplc="041A0003">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8"/>
  </w:num>
  <w:num w:numId="7">
    <w:abstractNumId w:val="14"/>
  </w:num>
  <w:num w:numId="8">
    <w:abstractNumId w:val="5"/>
  </w:num>
  <w:num w:numId="9">
    <w:abstractNumId w:val="23"/>
  </w:num>
  <w:num w:numId="10">
    <w:abstractNumId w:val="9"/>
  </w:num>
  <w:num w:numId="11">
    <w:abstractNumId w:val="11"/>
  </w:num>
  <w:num w:numId="12">
    <w:abstractNumId w:val="24"/>
  </w:num>
  <w:num w:numId="13">
    <w:abstractNumId w:val="27"/>
  </w:num>
  <w:num w:numId="14">
    <w:abstractNumId w:val="31"/>
  </w:num>
  <w:num w:numId="15">
    <w:abstractNumId w:val="6"/>
  </w:num>
  <w:num w:numId="16">
    <w:abstractNumId w:val="20"/>
  </w:num>
  <w:num w:numId="17">
    <w:abstractNumId w:val="10"/>
  </w:num>
  <w:num w:numId="18">
    <w:abstractNumId w:val="4"/>
  </w:num>
  <w:num w:numId="19">
    <w:abstractNumId w:val="30"/>
  </w:num>
  <w:num w:numId="20">
    <w:abstractNumId w:val="26"/>
  </w:num>
  <w:num w:numId="21">
    <w:abstractNumId w:val="13"/>
  </w:num>
  <w:num w:numId="22">
    <w:abstractNumId w:val="7"/>
  </w:num>
  <w:num w:numId="23">
    <w:abstractNumId w:val="25"/>
  </w:num>
  <w:num w:numId="24">
    <w:abstractNumId w:val="0"/>
  </w:num>
  <w:num w:numId="25">
    <w:abstractNumId w:val="16"/>
  </w:num>
  <w:num w:numId="26">
    <w:abstractNumId w:val="29"/>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1"/>
  </w:num>
  <w:num w:numId="30">
    <w:abstractNumId w:val="2"/>
  </w:num>
  <w:num w:numId="31">
    <w:abstractNumId w:val="17"/>
  </w:num>
  <w:num w:numId="32">
    <w:abstractNumId w:val="8"/>
  </w:num>
  <w:num w:numId="33">
    <w:abstractNumId w:val="12"/>
  </w:num>
  <w:num w:numId="34">
    <w:abstractNumId w:val="1"/>
  </w:num>
  <w:num w:numId="35">
    <w:abstractNumId w:val="2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62B"/>
    <w:rsid w:val="0000033A"/>
    <w:rsid w:val="00004ABE"/>
    <w:rsid w:val="00010006"/>
    <w:rsid w:val="00010061"/>
    <w:rsid w:val="0002610A"/>
    <w:rsid w:val="00026D0B"/>
    <w:rsid w:val="0002736D"/>
    <w:rsid w:val="000324BE"/>
    <w:rsid w:val="00034D29"/>
    <w:rsid w:val="000357D4"/>
    <w:rsid w:val="00036052"/>
    <w:rsid w:val="000360EA"/>
    <w:rsid w:val="00036E0B"/>
    <w:rsid w:val="00040482"/>
    <w:rsid w:val="000428EF"/>
    <w:rsid w:val="00044092"/>
    <w:rsid w:val="00044ACC"/>
    <w:rsid w:val="00045969"/>
    <w:rsid w:val="00046A75"/>
    <w:rsid w:val="00047D01"/>
    <w:rsid w:val="00055902"/>
    <w:rsid w:val="00057C64"/>
    <w:rsid w:val="00062517"/>
    <w:rsid w:val="00062A4F"/>
    <w:rsid w:val="000637F3"/>
    <w:rsid w:val="00063AEA"/>
    <w:rsid w:val="000763FC"/>
    <w:rsid w:val="00080483"/>
    <w:rsid w:val="00080DE1"/>
    <w:rsid w:val="000817F3"/>
    <w:rsid w:val="00082100"/>
    <w:rsid w:val="000839E5"/>
    <w:rsid w:val="00084AC3"/>
    <w:rsid w:val="00085B56"/>
    <w:rsid w:val="00085E10"/>
    <w:rsid w:val="00085EBD"/>
    <w:rsid w:val="00086286"/>
    <w:rsid w:val="00090386"/>
    <w:rsid w:val="0009048E"/>
    <w:rsid w:val="000919C9"/>
    <w:rsid w:val="00092530"/>
    <w:rsid w:val="00093E69"/>
    <w:rsid w:val="000948FA"/>
    <w:rsid w:val="000A644E"/>
    <w:rsid w:val="000A6594"/>
    <w:rsid w:val="000A6CED"/>
    <w:rsid w:val="000B1021"/>
    <w:rsid w:val="000B1307"/>
    <w:rsid w:val="000B2670"/>
    <w:rsid w:val="000B33E5"/>
    <w:rsid w:val="000B6DCA"/>
    <w:rsid w:val="000C036D"/>
    <w:rsid w:val="000C177B"/>
    <w:rsid w:val="000C2F57"/>
    <w:rsid w:val="000C5158"/>
    <w:rsid w:val="000C58B9"/>
    <w:rsid w:val="000C6069"/>
    <w:rsid w:val="000D5070"/>
    <w:rsid w:val="000D744B"/>
    <w:rsid w:val="000E0EDF"/>
    <w:rsid w:val="000E47BA"/>
    <w:rsid w:val="000E508D"/>
    <w:rsid w:val="000E79D9"/>
    <w:rsid w:val="000E7C55"/>
    <w:rsid w:val="000F2570"/>
    <w:rsid w:val="000F2856"/>
    <w:rsid w:val="000F3172"/>
    <w:rsid w:val="000F5099"/>
    <w:rsid w:val="0010110C"/>
    <w:rsid w:val="00103111"/>
    <w:rsid w:val="0010348F"/>
    <w:rsid w:val="00105653"/>
    <w:rsid w:val="00105EE2"/>
    <w:rsid w:val="0011475D"/>
    <w:rsid w:val="00116464"/>
    <w:rsid w:val="00116A7C"/>
    <w:rsid w:val="00116B12"/>
    <w:rsid w:val="00117725"/>
    <w:rsid w:val="00117F9E"/>
    <w:rsid w:val="00121921"/>
    <w:rsid w:val="00123D2B"/>
    <w:rsid w:val="00125E7F"/>
    <w:rsid w:val="00125F0F"/>
    <w:rsid w:val="00130DD1"/>
    <w:rsid w:val="00131A27"/>
    <w:rsid w:val="001328EE"/>
    <w:rsid w:val="00133CD0"/>
    <w:rsid w:val="001340CF"/>
    <w:rsid w:val="0013589D"/>
    <w:rsid w:val="00142032"/>
    <w:rsid w:val="0014372C"/>
    <w:rsid w:val="00145524"/>
    <w:rsid w:val="00147372"/>
    <w:rsid w:val="00147614"/>
    <w:rsid w:val="00151845"/>
    <w:rsid w:val="0015290F"/>
    <w:rsid w:val="00152CE0"/>
    <w:rsid w:val="001533B3"/>
    <w:rsid w:val="00161783"/>
    <w:rsid w:val="0016304A"/>
    <w:rsid w:val="00163BA7"/>
    <w:rsid w:val="001702FD"/>
    <w:rsid w:val="0017085C"/>
    <w:rsid w:val="0017300C"/>
    <w:rsid w:val="001754BF"/>
    <w:rsid w:val="00176B07"/>
    <w:rsid w:val="00180B41"/>
    <w:rsid w:val="00180CBE"/>
    <w:rsid w:val="0018223D"/>
    <w:rsid w:val="00182A67"/>
    <w:rsid w:val="001836C6"/>
    <w:rsid w:val="00183FD1"/>
    <w:rsid w:val="0018663F"/>
    <w:rsid w:val="00187073"/>
    <w:rsid w:val="00187D69"/>
    <w:rsid w:val="0019002F"/>
    <w:rsid w:val="001906CA"/>
    <w:rsid w:val="00192862"/>
    <w:rsid w:val="001934D5"/>
    <w:rsid w:val="00193ABE"/>
    <w:rsid w:val="00194DDD"/>
    <w:rsid w:val="00195AB9"/>
    <w:rsid w:val="001A0425"/>
    <w:rsid w:val="001A0CDA"/>
    <w:rsid w:val="001A14BA"/>
    <w:rsid w:val="001A3079"/>
    <w:rsid w:val="001A4342"/>
    <w:rsid w:val="001A52C9"/>
    <w:rsid w:val="001A7462"/>
    <w:rsid w:val="001B27B0"/>
    <w:rsid w:val="001B70F0"/>
    <w:rsid w:val="001C0A02"/>
    <w:rsid w:val="001D0013"/>
    <w:rsid w:val="001D0EB3"/>
    <w:rsid w:val="001D56C5"/>
    <w:rsid w:val="001D7965"/>
    <w:rsid w:val="001D7C4A"/>
    <w:rsid w:val="001D7C9D"/>
    <w:rsid w:val="001E6D95"/>
    <w:rsid w:val="001E739F"/>
    <w:rsid w:val="001F079A"/>
    <w:rsid w:val="001F087F"/>
    <w:rsid w:val="001F1FD2"/>
    <w:rsid w:val="001F6F64"/>
    <w:rsid w:val="001F7F5C"/>
    <w:rsid w:val="0020118F"/>
    <w:rsid w:val="00201D34"/>
    <w:rsid w:val="002043D4"/>
    <w:rsid w:val="00204E30"/>
    <w:rsid w:val="00210AAC"/>
    <w:rsid w:val="00210FC8"/>
    <w:rsid w:val="00211DB6"/>
    <w:rsid w:val="0021434B"/>
    <w:rsid w:val="002158D8"/>
    <w:rsid w:val="00215FC2"/>
    <w:rsid w:val="0021683C"/>
    <w:rsid w:val="00224A7E"/>
    <w:rsid w:val="00225423"/>
    <w:rsid w:val="0022583B"/>
    <w:rsid w:val="002267A9"/>
    <w:rsid w:val="00230722"/>
    <w:rsid w:val="002336B6"/>
    <w:rsid w:val="002363C1"/>
    <w:rsid w:val="00241BDC"/>
    <w:rsid w:val="00244E63"/>
    <w:rsid w:val="002467A8"/>
    <w:rsid w:val="00255CCF"/>
    <w:rsid w:val="002610F1"/>
    <w:rsid w:val="00261BBC"/>
    <w:rsid w:val="0026217F"/>
    <w:rsid w:val="002632AB"/>
    <w:rsid w:val="00264200"/>
    <w:rsid w:val="0026473D"/>
    <w:rsid w:val="00271372"/>
    <w:rsid w:val="002725B9"/>
    <w:rsid w:val="002725CB"/>
    <w:rsid w:val="002734D6"/>
    <w:rsid w:val="00273531"/>
    <w:rsid w:val="00274249"/>
    <w:rsid w:val="002755F5"/>
    <w:rsid w:val="0027699D"/>
    <w:rsid w:val="002811D2"/>
    <w:rsid w:val="002849E0"/>
    <w:rsid w:val="002849FE"/>
    <w:rsid w:val="002A04D6"/>
    <w:rsid w:val="002A05DC"/>
    <w:rsid w:val="002A0A83"/>
    <w:rsid w:val="002A4561"/>
    <w:rsid w:val="002A510B"/>
    <w:rsid w:val="002A51ED"/>
    <w:rsid w:val="002A57F9"/>
    <w:rsid w:val="002B5304"/>
    <w:rsid w:val="002B5BFA"/>
    <w:rsid w:val="002C1063"/>
    <w:rsid w:val="002C5607"/>
    <w:rsid w:val="002C5A53"/>
    <w:rsid w:val="002C7795"/>
    <w:rsid w:val="002D0A18"/>
    <w:rsid w:val="002D660E"/>
    <w:rsid w:val="002D7AB3"/>
    <w:rsid w:val="002E203B"/>
    <w:rsid w:val="002E780B"/>
    <w:rsid w:val="002F0680"/>
    <w:rsid w:val="002F0FF0"/>
    <w:rsid w:val="002F3DC5"/>
    <w:rsid w:val="002F523A"/>
    <w:rsid w:val="002F6DF4"/>
    <w:rsid w:val="00301F07"/>
    <w:rsid w:val="0030380D"/>
    <w:rsid w:val="00305286"/>
    <w:rsid w:val="0030536C"/>
    <w:rsid w:val="0030618E"/>
    <w:rsid w:val="0031050B"/>
    <w:rsid w:val="00310783"/>
    <w:rsid w:val="00311293"/>
    <w:rsid w:val="00311502"/>
    <w:rsid w:val="0031237F"/>
    <w:rsid w:val="00313F89"/>
    <w:rsid w:val="00317857"/>
    <w:rsid w:val="003276D5"/>
    <w:rsid w:val="00333939"/>
    <w:rsid w:val="00334344"/>
    <w:rsid w:val="0033577E"/>
    <w:rsid w:val="003364E0"/>
    <w:rsid w:val="00343CD2"/>
    <w:rsid w:val="00344031"/>
    <w:rsid w:val="00346AB2"/>
    <w:rsid w:val="00350F84"/>
    <w:rsid w:val="003621DC"/>
    <w:rsid w:val="003623C4"/>
    <w:rsid w:val="003625C7"/>
    <w:rsid w:val="00362620"/>
    <w:rsid w:val="003646B2"/>
    <w:rsid w:val="003673FC"/>
    <w:rsid w:val="003679B6"/>
    <w:rsid w:val="00367DD6"/>
    <w:rsid w:val="00367FB4"/>
    <w:rsid w:val="00370675"/>
    <w:rsid w:val="00376034"/>
    <w:rsid w:val="003761E8"/>
    <w:rsid w:val="00377448"/>
    <w:rsid w:val="003807DB"/>
    <w:rsid w:val="0038139B"/>
    <w:rsid w:val="0038448D"/>
    <w:rsid w:val="003908C0"/>
    <w:rsid w:val="00393B0D"/>
    <w:rsid w:val="00397C2C"/>
    <w:rsid w:val="003A4209"/>
    <w:rsid w:val="003A5F4A"/>
    <w:rsid w:val="003A7F25"/>
    <w:rsid w:val="003B4286"/>
    <w:rsid w:val="003B52FA"/>
    <w:rsid w:val="003C1AB5"/>
    <w:rsid w:val="003C2992"/>
    <w:rsid w:val="003C4CFA"/>
    <w:rsid w:val="003C64CB"/>
    <w:rsid w:val="003D2B1C"/>
    <w:rsid w:val="003D6262"/>
    <w:rsid w:val="003D62CB"/>
    <w:rsid w:val="003D6A60"/>
    <w:rsid w:val="003E1C9A"/>
    <w:rsid w:val="003E2877"/>
    <w:rsid w:val="003E377D"/>
    <w:rsid w:val="003E5DE1"/>
    <w:rsid w:val="003F1983"/>
    <w:rsid w:val="003F1CA1"/>
    <w:rsid w:val="003F59AF"/>
    <w:rsid w:val="003F7471"/>
    <w:rsid w:val="00401CE8"/>
    <w:rsid w:val="0040450B"/>
    <w:rsid w:val="004078B3"/>
    <w:rsid w:val="0041164E"/>
    <w:rsid w:val="00412575"/>
    <w:rsid w:val="00412D8C"/>
    <w:rsid w:val="00413C00"/>
    <w:rsid w:val="00415EB5"/>
    <w:rsid w:val="00416B14"/>
    <w:rsid w:val="00416D67"/>
    <w:rsid w:val="00421777"/>
    <w:rsid w:val="00421C29"/>
    <w:rsid w:val="00422C57"/>
    <w:rsid w:val="004231D5"/>
    <w:rsid w:val="00426FBD"/>
    <w:rsid w:val="00427B6F"/>
    <w:rsid w:val="004324BA"/>
    <w:rsid w:val="00432DD3"/>
    <w:rsid w:val="0043590E"/>
    <w:rsid w:val="00435C37"/>
    <w:rsid w:val="004367BA"/>
    <w:rsid w:val="004373ED"/>
    <w:rsid w:val="004403BF"/>
    <w:rsid w:val="00440651"/>
    <w:rsid w:val="00442E51"/>
    <w:rsid w:val="00444A27"/>
    <w:rsid w:val="00444B58"/>
    <w:rsid w:val="00446E43"/>
    <w:rsid w:val="0045115F"/>
    <w:rsid w:val="004520C1"/>
    <w:rsid w:val="00453248"/>
    <w:rsid w:val="004534AE"/>
    <w:rsid w:val="00457B7F"/>
    <w:rsid w:val="004618A1"/>
    <w:rsid w:val="0046298B"/>
    <w:rsid w:val="00462C04"/>
    <w:rsid w:val="004631A7"/>
    <w:rsid w:val="00463801"/>
    <w:rsid w:val="00464211"/>
    <w:rsid w:val="004657E8"/>
    <w:rsid w:val="0046690D"/>
    <w:rsid w:val="00467C75"/>
    <w:rsid w:val="00471D81"/>
    <w:rsid w:val="00473070"/>
    <w:rsid w:val="00473314"/>
    <w:rsid w:val="004833D7"/>
    <w:rsid w:val="00483586"/>
    <w:rsid w:val="00484C78"/>
    <w:rsid w:val="00486603"/>
    <w:rsid w:val="00486CF1"/>
    <w:rsid w:val="004968FC"/>
    <w:rsid w:val="00496BEA"/>
    <w:rsid w:val="00496CE3"/>
    <w:rsid w:val="004A48FB"/>
    <w:rsid w:val="004A6FA5"/>
    <w:rsid w:val="004B212F"/>
    <w:rsid w:val="004B38A8"/>
    <w:rsid w:val="004B3F6D"/>
    <w:rsid w:val="004B64C4"/>
    <w:rsid w:val="004C0327"/>
    <w:rsid w:val="004C22C2"/>
    <w:rsid w:val="004C4B12"/>
    <w:rsid w:val="004C7F8E"/>
    <w:rsid w:val="004D1F23"/>
    <w:rsid w:val="004D36CE"/>
    <w:rsid w:val="004D3C99"/>
    <w:rsid w:val="004D43D4"/>
    <w:rsid w:val="004D49A5"/>
    <w:rsid w:val="004D4FA9"/>
    <w:rsid w:val="004D7BEF"/>
    <w:rsid w:val="004E040A"/>
    <w:rsid w:val="004E1E2A"/>
    <w:rsid w:val="004E5679"/>
    <w:rsid w:val="004E6BD6"/>
    <w:rsid w:val="004F2B90"/>
    <w:rsid w:val="004F7228"/>
    <w:rsid w:val="00501892"/>
    <w:rsid w:val="00505C61"/>
    <w:rsid w:val="00505F82"/>
    <w:rsid w:val="00506C47"/>
    <w:rsid w:val="005072D8"/>
    <w:rsid w:val="00513529"/>
    <w:rsid w:val="00514B07"/>
    <w:rsid w:val="0051542E"/>
    <w:rsid w:val="00515995"/>
    <w:rsid w:val="00516F1C"/>
    <w:rsid w:val="00516FA0"/>
    <w:rsid w:val="0051715D"/>
    <w:rsid w:val="005178B7"/>
    <w:rsid w:val="00521706"/>
    <w:rsid w:val="00523E18"/>
    <w:rsid w:val="00523F83"/>
    <w:rsid w:val="0052451F"/>
    <w:rsid w:val="00524D2D"/>
    <w:rsid w:val="00526EDA"/>
    <w:rsid w:val="00531737"/>
    <w:rsid w:val="00533A0F"/>
    <w:rsid w:val="005342F2"/>
    <w:rsid w:val="005347A5"/>
    <w:rsid w:val="00535406"/>
    <w:rsid w:val="00537600"/>
    <w:rsid w:val="00537A1F"/>
    <w:rsid w:val="00537EDB"/>
    <w:rsid w:val="00541125"/>
    <w:rsid w:val="0054127B"/>
    <w:rsid w:val="00541F80"/>
    <w:rsid w:val="00542537"/>
    <w:rsid w:val="00542C4D"/>
    <w:rsid w:val="0054465F"/>
    <w:rsid w:val="005474BD"/>
    <w:rsid w:val="00550040"/>
    <w:rsid w:val="005511C2"/>
    <w:rsid w:val="00552F31"/>
    <w:rsid w:val="00553577"/>
    <w:rsid w:val="005539FB"/>
    <w:rsid w:val="00554161"/>
    <w:rsid w:val="005559E5"/>
    <w:rsid w:val="0055775E"/>
    <w:rsid w:val="005613E7"/>
    <w:rsid w:val="0056182F"/>
    <w:rsid w:val="00561D4B"/>
    <w:rsid w:val="005666BF"/>
    <w:rsid w:val="00566CF0"/>
    <w:rsid w:val="00567E70"/>
    <w:rsid w:val="00570D10"/>
    <w:rsid w:val="0057468D"/>
    <w:rsid w:val="00574D2D"/>
    <w:rsid w:val="00575F80"/>
    <w:rsid w:val="005770CD"/>
    <w:rsid w:val="00581515"/>
    <w:rsid w:val="00581688"/>
    <w:rsid w:val="00581CB5"/>
    <w:rsid w:val="005842A4"/>
    <w:rsid w:val="00585392"/>
    <w:rsid w:val="00585C48"/>
    <w:rsid w:val="00586E02"/>
    <w:rsid w:val="0059133F"/>
    <w:rsid w:val="005913A6"/>
    <w:rsid w:val="005913F4"/>
    <w:rsid w:val="00593331"/>
    <w:rsid w:val="005935C6"/>
    <w:rsid w:val="00593F6C"/>
    <w:rsid w:val="005954A9"/>
    <w:rsid w:val="005A068B"/>
    <w:rsid w:val="005A244F"/>
    <w:rsid w:val="005A27E5"/>
    <w:rsid w:val="005B3387"/>
    <w:rsid w:val="005B7A6C"/>
    <w:rsid w:val="005C5D41"/>
    <w:rsid w:val="005C7276"/>
    <w:rsid w:val="005C7AC4"/>
    <w:rsid w:val="005D09F4"/>
    <w:rsid w:val="005D0C1E"/>
    <w:rsid w:val="005D1EE6"/>
    <w:rsid w:val="005D4EF9"/>
    <w:rsid w:val="005D5023"/>
    <w:rsid w:val="005D6472"/>
    <w:rsid w:val="005E26E1"/>
    <w:rsid w:val="005E3D6D"/>
    <w:rsid w:val="005E432F"/>
    <w:rsid w:val="005E4CF4"/>
    <w:rsid w:val="005E6729"/>
    <w:rsid w:val="005F2C77"/>
    <w:rsid w:val="005F4A7A"/>
    <w:rsid w:val="005F6B3C"/>
    <w:rsid w:val="005F7798"/>
    <w:rsid w:val="00600836"/>
    <w:rsid w:val="00601BE7"/>
    <w:rsid w:val="00601DBE"/>
    <w:rsid w:val="00605AC5"/>
    <w:rsid w:val="006067B1"/>
    <w:rsid w:val="00612B8F"/>
    <w:rsid w:val="00613DB7"/>
    <w:rsid w:val="00617E54"/>
    <w:rsid w:val="006227C4"/>
    <w:rsid w:val="0062398C"/>
    <w:rsid w:val="0062486A"/>
    <w:rsid w:val="00631248"/>
    <w:rsid w:val="006316F9"/>
    <w:rsid w:val="00635866"/>
    <w:rsid w:val="006361CF"/>
    <w:rsid w:val="00636DEB"/>
    <w:rsid w:val="006407AD"/>
    <w:rsid w:val="00643644"/>
    <w:rsid w:val="00644200"/>
    <w:rsid w:val="006446C3"/>
    <w:rsid w:val="00646E04"/>
    <w:rsid w:val="00651D8E"/>
    <w:rsid w:val="006549FF"/>
    <w:rsid w:val="00654DC6"/>
    <w:rsid w:val="006557FE"/>
    <w:rsid w:val="006643FD"/>
    <w:rsid w:val="00665FC9"/>
    <w:rsid w:val="00666161"/>
    <w:rsid w:val="00670462"/>
    <w:rsid w:val="006708A8"/>
    <w:rsid w:val="00671E82"/>
    <w:rsid w:val="00672836"/>
    <w:rsid w:val="00672C84"/>
    <w:rsid w:val="0067336B"/>
    <w:rsid w:val="006743A5"/>
    <w:rsid w:val="00676C72"/>
    <w:rsid w:val="0067789F"/>
    <w:rsid w:val="00690C53"/>
    <w:rsid w:val="00691FA6"/>
    <w:rsid w:val="00692832"/>
    <w:rsid w:val="00694AAF"/>
    <w:rsid w:val="006A2158"/>
    <w:rsid w:val="006A337E"/>
    <w:rsid w:val="006A525F"/>
    <w:rsid w:val="006A762B"/>
    <w:rsid w:val="006B35F1"/>
    <w:rsid w:val="006B481D"/>
    <w:rsid w:val="006B646F"/>
    <w:rsid w:val="006C0714"/>
    <w:rsid w:val="006C1FAB"/>
    <w:rsid w:val="006C3133"/>
    <w:rsid w:val="006D212E"/>
    <w:rsid w:val="006D39AA"/>
    <w:rsid w:val="006D683E"/>
    <w:rsid w:val="006D771C"/>
    <w:rsid w:val="006E1874"/>
    <w:rsid w:val="006E7578"/>
    <w:rsid w:val="006F0ED0"/>
    <w:rsid w:val="006F36E3"/>
    <w:rsid w:val="00700BC4"/>
    <w:rsid w:val="007010F3"/>
    <w:rsid w:val="00702EE0"/>
    <w:rsid w:val="00703E9B"/>
    <w:rsid w:val="007068A0"/>
    <w:rsid w:val="00706B19"/>
    <w:rsid w:val="007122C4"/>
    <w:rsid w:val="00712AC2"/>
    <w:rsid w:val="00712BD4"/>
    <w:rsid w:val="007153B8"/>
    <w:rsid w:val="00715D95"/>
    <w:rsid w:val="007202A5"/>
    <w:rsid w:val="00721A4B"/>
    <w:rsid w:val="00721F70"/>
    <w:rsid w:val="0072573E"/>
    <w:rsid w:val="007320EE"/>
    <w:rsid w:val="0073370A"/>
    <w:rsid w:val="007349DB"/>
    <w:rsid w:val="007429FD"/>
    <w:rsid w:val="007446E2"/>
    <w:rsid w:val="00744D86"/>
    <w:rsid w:val="00752278"/>
    <w:rsid w:val="00755ACC"/>
    <w:rsid w:val="00760AB1"/>
    <w:rsid w:val="00762776"/>
    <w:rsid w:val="007669A1"/>
    <w:rsid w:val="007729A2"/>
    <w:rsid w:val="0077467F"/>
    <w:rsid w:val="00781D41"/>
    <w:rsid w:val="00786A29"/>
    <w:rsid w:val="007944A8"/>
    <w:rsid w:val="00795E22"/>
    <w:rsid w:val="00797F04"/>
    <w:rsid w:val="007A2599"/>
    <w:rsid w:val="007A3CE4"/>
    <w:rsid w:val="007A625C"/>
    <w:rsid w:val="007B149F"/>
    <w:rsid w:val="007B2A47"/>
    <w:rsid w:val="007B36B1"/>
    <w:rsid w:val="007B588F"/>
    <w:rsid w:val="007C6243"/>
    <w:rsid w:val="007C6EF6"/>
    <w:rsid w:val="007C7A55"/>
    <w:rsid w:val="007D370E"/>
    <w:rsid w:val="007D4447"/>
    <w:rsid w:val="007D5ECA"/>
    <w:rsid w:val="007E10D3"/>
    <w:rsid w:val="007E1759"/>
    <w:rsid w:val="007E227D"/>
    <w:rsid w:val="007E3014"/>
    <w:rsid w:val="007E35CF"/>
    <w:rsid w:val="007E3CC5"/>
    <w:rsid w:val="007E4AC1"/>
    <w:rsid w:val="007E602B"/>
    <w:rsid w:val="007E68E3"/>
    <w:rsid w:val="007F3F42"/>
    <w:rsid w:val="007F4F54"/>
    <w:rsid w:val="007F632E"/>
    <w:rsid w:val="007F7D47"/>
    <w:rsid w:val="00800603"/>
    <w:rsid w:val="008022FD"/>
    <w:rsid w:val="00803679"/>
    <w:rsid w:val="008036F9"/>
    <w:rsid w:val="00804382"/>
    <w:rsid w:val="00807F05"/>
    <w:rsid w:val="008134CE"/>
    <w:rsid w:val="00816399"/>
    <w:rsid w:val="00816BEE"/>
    <w:rsid w:val="00817558"/>
    <w:rsid w:val="008227D0"/>
    <w:rsid w:val="00822B5B"/>
    <w:rsid w:val="00823CAC"/>
    <w:rsid w:val="00826907"/>
    <w:rsid w:val="00832E5E"/>
    <w:rsid w:val="008332BF"/>
    <w:rsid w:val="00833946"/>
    <w:rsid w:val="00836A99"/>
    <w:rsid w:val="00836C49"/>
    <w:rsid w:val="008379AD"/>
    <w:rsid w:val="00840EA2"/>
    <w:rsid w:val="008417D8"/>
    <w:rsid w:val="008472FF"/>
    <w:rsid w:val="0085075E"/>
    <w:rsid w:val="00850DDA"/>
    <w:rsid w:val="00854756"/>
    <w:rsid w:val="00854FA9"/>
    <w:rsid w:val="00861847"/>
    <w:rsid w:val="008624D0"/>
    <w:rsid w:val="00863BA3"/>
    <w:rsid w:val="008662B2"/>
    <w:rsid w:val="00867B36"/>
    <w:rsid w:val="0087002C"/>
    <w:rsid w:val="00872F56"/>
    <w:rsid w:val="008747DA"/>
    <w:rsid w:val="00874BBE"/>
    <w:rsid w:val="00876855"/>
    <w:rsid w:val="00876F52"/>
    <w:rsid w:val="00877045"/>
    <w:rsid w:val="00877E0C"/>
    <w:rsid w:val="008803AE"/>
    <w:rsid w:val="00897300"/>
    <w:rsid w:val="008A1B85"/>
    <w:rsid w:val="008A5A77"/>
    <w:rsid w:val="008A7B15"/>
    <w:rsid w:val="008B4681"/>
    <w:rsid w:val="008B721F"/>
    <w:rsid w:val="008B7E4C"/>
    <w:rsid w:val="008C39FC"/>
    <w:rsid w:val="008C47BD"/>
    <w:rsid w:val="008C4BB5"/>
    <w:rsid w:val="008D4ED3"/>
    <w:rsid w:val="008D540F"/>
    <w:rsid w:val="008D72BD"/>
    <w:rsid w:val="008E42F7"/>
    <w:rsid w:val="008E4E61"/>
    <w:rsid w:val="008F1506"/>
    <w:rsid w:val="008F2C50"/>
    <w:rsid w:val="008F3B94"/>
    <w:rsid w:val="008F40AD"/>
    <w:rsid w:val="008F509F"/>
    <w:rsid w:val="008F6357"/>
    <w:rsid w:val="00905548"/>
    <w:rsid w:val="0091138D"/>
    <w:rsid w:val="009127F2"/>
    <w:rsid w:val="00920156"/>
    <w:rsid w:val="00926F1D"/>
    <w:rsid w:val="00927954"/>
    <w:rsid w:val="009311C6"/>
    <w:rsid w:val="009373EF"/>
    <w:rsid w:val="009374DE"/>
    <w:rsid w:val="00940937"/>
    <w:rsid w:val="00946576"/>
    <w:rsid w:val="009503BA"/>
    <w:rsid w:val="0095134B"/>
    <w:rsid w:val="00952E7E"/>
    <w:rsid w:val="00953329"/>
    <w:rsid w:val="009533C2"/>
    <w:rsid w:val="00954F3A"/>
    <w:rsid w:val="009561AB"/>
    <w:rsid w:val="00961DFE"/>
    <w:rsid w:val="00967FA6"/>
    <w:rsid w:val="00972C55"/>
    <w:rsid w:val="009743E7"/>
    <w:rsid w:val="00976B14"/>
    <w:rsid w:val="0098176F"/>
    <w:rsid w:val="009823F7"/>
    <w:rsid w:val="00985350"/>
    <w:rsid w:val="0098742E"/>
    <w:rsid w:val="00987ABA"/>
    <w:rsid w:val="00994D2E"/>
    <w:rsid w:val="009A2372"/>
    <w:rsid w:val="009A3303"/>
    <w:rsid w:val="009A5E67"/>
    <w:rsid w:val="009A6842"/>
    <w:rsid w:val="009A7AE6"/>
    <w:rsid w:val="009B125F"/>
    <w:rsid w:val="009B3741"/>
    <w:rsid w:val="009B3D07"/>
    <w:rsid w:val="009B7543"/>
    <w:rsid w:val="009B7D14"/>
    <w:rsid w:val="009C2EDB"/>
    <w:rsid w:val="009C7EB8"/>
    <w:rsid w:val="009D1EB3"/>
    <w:rsid w:val="009D2528"/>
    <w:rsid w:val="009D3AA0"/>
    <w:rsid w:val="009D3C8B"/>
    <w:rsid w:val="009D4992"/>
    <w:rsid w:val="009D5AB4"/>
    <w:rsid w:val="009D5B70"/>
    <w:rsid w:val="009E13C0"/>
    <w:rsid w:val="009E61ED"/>
    <w:rsid w:val="009F04E6"/>
    <w:rsid w:val="009F0DE2"/>
    <w:rsid w:val="009F16E5"/>
    <w:rsid w:val="009F6356"/>
    <w:rsid w:val="009F7D32"/>
    <w:rsid w:val="00A00F0F"/>
    <w:rsid w:val="00A023DD"/>
    <w:rsid w:val="00A07308"/>
    <w:rsid w:val="00A16407"/>
    <w:rsid w:val="00A174C0"/>
    <w:rsid w:val="00A17EBE"/>
    <w:rsid w:val="00A2068A"/>
    <w:rsid w:val="00A20CCF"/>
    <w:rsid w:val="00A23E86"/>
    <w:rsid w:val="00A26ED1"/>
    <w:rsid w:val="00A30A1A"/>
    <w:rsid w:val="00A32E87"/>
    <w:rsid w:val="00A35F77"/>
    <w:rsid w:val="00A37750"/>
    <w:rsid w:val="00A41F0E"/>
    <w:rsid w:val="00A43F32"/>
    <w:rsid w:val="00A451E4"/>
    <w:rsid w:val="00A45677"/>
    <w:rsid w:val="00A45C3A"/>
    <w:rsid w:val="00A50B23"/>
    <w:rsid w:val="00A51D01"/>
    <w:rsid w:val="00A54606"/>
    <w:rsid w:val="00A570F0"/>
    <w:rsid w:val="00A57967"/>
    <w:rsid w:val="00A624CF"/>
    <w:rsid w:val="00A62A76"/>
    <w:rsid w:val="00A62C99"/>
    <w:rsid w:val="00A63E8D"/>
    <w:rsid w:val="00A70032"/>
    <w:rsid w:val="00A742B6"/>
    <w:rsid w:val="00A752C2"/>
    <w:rsid w:val="00A76A17"/>
    <w:rsid w:val="00A77A12"/>
    <w:rsid w:val="00A85B8F"/>
    <w:rsid w:val="00A85E1F"/>
    <w:rsid w:val="00A85F82"/>
    <w:rsid w:val="00A8629F"/>
    <w:rsid w:val="00A86549"/>
    <w:rsid w:val="00A90707"/>
    <w:rsid w:val="00A91453"/>
    <w:rsid w:val="00A916FA"/>
    <w:rsid w:val="00A922F4"/>
    <w:rsid w:val="00A927B8"/>
    <w:rsid w:val="00A9323C"/>
    <w:rsid w:val="00A95E95"/>
    <w:rsid w:val="00A96AE9"/>
    <w:rsid w:val="00A96EF7"/>
    <w:rsid w:val="00A9706F"/>
    <w:rsid w:val="00A9779F"/>
    <w:rsid w:val="00AA0A55"/>
    <w:rsid w:val="00AA25A7"/>
    <w:rsid w:val="00AA402E"/>
    <w:rsid w:val="00AA4A1D"/>
    <w:rsid w:val="00AA4D26"/>
    <w:rsid w:val="00AA629E"/>
    <w:rsid w:val="00AA752D"/>
    <w:rsid w:val="00AA76A7"/>
    <w:rsid w:val="00AA78B9"/>
    <w:rsid w:val="00AB046F"/>
    <w:rsid w:val="00AB5DAE"/>
    <w:rsid w:val="00AB6CD1"/>
    <w:rsid w:val="00AB7843"/>
    <w:rsid w:val="00AC5C33"/>
    <w:rsid w:val="00AC74B1"/>
    <w:rsid w:val="00AD0738"/>
    <w:rsid w:val="00AD0C3E"/>
    <w:rsid w:val="00AD36AD"/>
    <w:rsid w:val="00AD4310"/>
    <w:rsid w:val="00AD4E32"/>
    <w:rsid w:val="00AE2FE6"/>
    <w:rsid w:val="00AE4C84"/>
    <w:rsid w:val="00AE72F5"/>
    <w:rsid w:val="00AE757C"/>
    <w:rsid w:val="00AF1AB2"/>
    <w:rsid w:val="00B02248"/>
    <w:rsid w:val="00B022D5"/>
    <w:rsid w:val="00B02B31"/>
    <w:rsid w:val="00B02E4F"/>
    <w:rsid w:val="00B05502"/>
    <w:rsid w:val="00B05B3D"/>
    <w:rsid w:val="00B05EE6"/>
    <w:rsid w:val="00B0656F"/>
    <w:rsid w:val="00B1631B"/>
    <w:rsid w:val="00B163F1"/>
    <w:rsid w:val="00B1710F"/>
    <w:rsid w:val="00B1764A"/>
    <w:rsid w:val="00B176A2"/>
    <w:rsid w:val="00B21473"/>
    <w:rsid w:val="00B242A7"/>
    <w:rsid w:val="00B2506D"/>
    <w:rsid w:val="00B32C94"/>
    <w:rsid w:val="00B33A2F"/>
    <w:rsid w:val="00B36E05"/>
    <w:rsid w:val="00B40EA5"/>
    <w:rsid w:val="00B41EF8"/>
    <w:rsid w:val="00B42496"/>
    <w:rsid w:val="00B44E42"/>
    <w:rsid w:val="00B469AA"/>
    <w:rsid w:val="00B52EF8"/>
    <w:rsid w:val="00B545A6"/>
    <w:rsid w:val="00B572AE"/>
    <w:rsid w:val="00B60D5D"/>
    <w:rsid w:val="00B62292"/>
    <w:rsid w:val="00B622B7"/>
    <w:rsid w:val="00B63FA2"/>
    <w:rsid w:val="00B669AB"/>
    <w:rsid w:val="00B66B70"/>
    <w:rsid w:val="00B74640"/>
    <w:rsid w:val="00B761B3"/>
    <w:rsid w:val="00B770D1"/>
    <w:rsid w:val="00B77824"/>
    <w:rsid w:val="00B800AD"/>
    <w:rsid w:val="00B8068A"/>
    <w:rsid w:val="00B80DEB"/>
    <w:rsid w:val="00B82CBE"/>
    <w:rsid w:val="00B83FB0"/>
    <w:rsid w:val="00B84841"/>
    <w:rsid w:val="00B9080F"/>
    <w:rsid w:val="00B943CF"/>
    <w:rsid w:val="00B94C75"/>
    <w:rsid w:val="00B94E98"/>
    <w:rsid w:val="00B94EFD"/>
    <w:rsid w:val="00B95E38"/>
    <w:rsid w:val="00B96440"/>
    <w:rsid w:val="00BA0365"/>
    <w:rsid w:val="00BA09D4"/>
    <w:rsid w:val="00BA2123"/>
    <w:rsid w:val="00BA78B8"/>
    <w:rsid w:val="00BB4060"/>
    <w:rsid w:val="00BC10C0"/>
    <w:rsid w:val="00BC1A4B"/>
    <w:rsid w:val="00BC2492"/>
    <w:rsid w:val="00BC28B4"/>
    <w:rsid w:val="00BC2A67"/>
    <w:rsid w:val="00BC2D70"/>
    <w:rsid w:val="00BC3280"/>
    <w:rsid w:val="00BD1FDA"/>
    <w:rsid w:val="00BD5CD6"/>
    <w:rsid w:val="00BE6E67"/>
    <w:rsid w:val="00BF0490"/>
    <w:rsid w:val="00BF58CC"/>
    <w:rsid w:val="00BF76A7"/>
    <w:rsid w:val="00C01A39"/>
    <w:rsid w:val="00C07D5F"/>
    <w:rsid w:val="00C10445"/>
    <w:rsid w:val="00C13ABA"/>
    <w:rsid w:val="00C15CE5"/>
    <w:rsid w:val="00C16636"/>
    <w:rsid w:val="00C16B14"/>
    <w:rsid w:val="00C23B2F"/>
    <w:rsid w:val="00C25A76"/>
    <w:rsid w:val="00C31013"/>
    <w:rsid w:val="00C3116C"/>
    <w:rsid w:val="00C31593"/>
    <w:rsid w:val="00C3388D"/>
    <w:rsid w:val="00C338AE"/>
    <w:rsid w:val="00C377E2"/>
    <w:rsid w:val="00C40166"/>
    <w:rsid w:val="00C4057B"/>
    <w:rsid w:val="00C41829"/>
    <w:rsid w:val="00C41A3F"/>
    <w:rsid w:val="00C4202D"/>
    <w:rsid w:val="00C455D2"/>
    <w:rsid w:val="00C52022"/>
    <w:rsid w:val="00C532A2"/>
    <w:rsid w:val="00C612C6"/>
    <w:rsid w:val="00C664A7"/>
    <w:rsid w:val="00C67B9E"/>
    <w:rsid w:val="00C67DDD"/>
    <w:rsid w:val="00C7141C"/>
    <w:rsid w:val="00C71AAC"/>
    <w:rsid w:val="00C7416B"/>
    <w:rsid w:val="00C74600"/>
    <w:rsid w:val="00C7550E"/>
    <w:rsid w:val="00C757DD"/>
    <w:rsid w:val="00C75B0D"/>
    <w:rsid w:val="00C8076E"/>
    <w:rsid w:val="00C8445D"/>
    <w:rsid w:val="00C84765"/>
    <w:rsid w:val="00C901FE"/>
    <w:rsid w:val="00C905C5"/>
    <w:rsid w:val="00C922DD"/>
    <w:rsid w:val="00C94284"/>
    <w:rsid w:val="00C97416"/>
    <w:rsid w:val="00CA0920"/>
    <w:rsid w:val="00CA2293"/>
    <w:rsid w:val="00CA4EC9"/>
    <w:rsid w:val="00CA79ED"/>
    <w:rsid w:val="00CB0EBB"/>
    <w:rsid w:val="00CB1D39"/>
    <w:rsid w:val="00CB2C21"/>
    <w:rsid w:val="00CB31AC"/>
    <w:rsid w:val="00CB4950"/>
    <w:rsid w:val="00CB4B99"/>
    <w:rsid w:val="00CB70B3"/>
    <w:rsid w:val="00CB7F06"/>
    <w:rsid w:val="00CC1124"/>
    <w:rsid w:val="00CD06B3"/>
    <w:rsid w:val="00CD3287"/>
    <w:rsid w:val="00CD4D26"/>
    <w:rsid w:val="00CD51A8"/>
    <w:rsid w:val="00CD6895"/>
    <w:rsid w:val="00CE0F98"/>
    <w:rsid w:val="00CE4705"/>
    <w:rsid w:val="00CE4751"/>
    <w:rsid w:val="00CE7002"/>
    <w:rsid w:val="00CE72B9"/>
    <w:rsid w:val="00CF54A7"/>
    <w:rsid w:val="00D02D08"/>
    <w:rsid w:val="00D04CA7"/>
    <w:rsid w:val="00D0561E"/>
    <w:rsid w:val="00D07EA2"/>
    <w:rsid w:val="00D1094D"/>
    <w:rsid w:val="00D125A6"/>
    <w:rsid w:val="00D1432E"/>
    <w:rsid w:val="00D1554E"/>
    <w:rsid w:val="00D16BE1"/>
    <w:rsid w:val="00D16F66"/>
    <w:rsid w:val="00D20D13"/>
    <w:rsid w:val="00D23FBD"/>
    <w:rsid w:val="00D24DA2"/>
    <w:rsid w:val="00D258C1"/>
    <w:rsid w:val="00D26967"/>
    <w:rsid w:val="00D2707E"/>
    <w:rsid w:val="00D30E57"/>
    <w:rsid w:val="00D318C1"/>
    <w:rsid w:val="00D33AB1"/>
    <w:rsid w:val="00D36EF5"/>
    <w:rsid w:val="00D4368C"/>
    <w:rsid w:val="00D43905"/>
    <w:rsid w:val="00D44322"/>
    <w:rsid w:val="00D5183D"/>
    <w:rsid w:val="00D51EC0"/>
    <w:rsid w:val="00D539E6"/>
    <w:rsid w:val="00D53BC9"/>
    <w:rsid w:val="00D54835"/>
    <w:rsid w:val="00D54DDB"/>
    <w:rsid w:val="00D57376"/>
    <w:rsid w:val="00D62C87"/>
    <w:rsid w:val="00D648FB"/>
    <w:rsid w:val="00D70C04"/>
    <w:rsid w:val="00D8095F"/>
    <w:rsid w:val="00D80EEF"/>
    <w:rsid w:val="00D82BCB"/>
    <w:rsid w:val="00D841C8"/>
    <w:rsid w:val="00D842F0"/>
    <w:rsid w:val="00D85810"/>
    <w:rsid w:val="00D95561"/>
    <w:rsid w:val="00D97DEF"/>
    <w:rsid w:val="00DB421F"/>
    <w:rsid w:val="00DB4F74"/>
    <w:rsid w:val="00DB5D62"/>
    <w:rsid w:val="00DB6649"/>
    <w:rsid w:val="00DB7221"/>
    <w:rsid w:val="00DC368E"/>
    <w:rsid w:val="00DC36C7"/>
    <w:rsid w:val="00DC49F3"/>
    <w:rsid w:val="00DD0946"/>
    <w:rsid w:val="00DD3CD6"/>
    <w:rsid w:val="00DE1854"/>
    <w:rsid w:val="00DE4C66"/>
    <w:rsid w:val="00DE6EFD"/>
    <w:rsid w:val="00DE711C"/>
    <w:rsid w:val="00DF11F0"/>
    <w:rsid w:val="00DF5542"/>
    <w:rsid w:val="00DF6E72"/>
    <w:rsid w:val="00DF73FD"/>
    <w:rsid w:val="00E0228B"/>
    <w:rsid w:val="00E03E9A"/>
    <w:rsid w:val="00E04929"/>
    <w:rsid w:val="00E0601B"/>
    <w:rsid w:val="00E13F42"/>
    <w:rsid w:val="00E1426A"/>
    <w:rsid w:val="00E222C3"/>
    <w:rsid w:val="00E23FE4"/>
    <w:rsid w:val="00E2587C"/>
    <w:rsid w:val="00E26EE2"/>
    <w:rsid w:val="00E30D42"/>
    <w:rsid w:val="00E33DDA"/>
    <w:rsid w:val="00E35080"/>
    <w:rsid w:val="00E3679E"/>
    <w:rsid w:val="00E3694C"/>
    <w:rsid w:val="00E3719F"/>
    <w:rsid w:val="00E414BB"/>
    <w:rsid w:val="00E42295"/>
    <w:rsid w:val="00E42619"/>
    <w:rsid w:val="00E42B7D"/>
    <w:rsid w:val="00E445CD"/>
    <w:rsid w:val="00E52027"/>
    <w:rsid w:val="00E53DA3"/>
    <w:rsid w:val="00E54C58"/>
    <w:rsid w:val="00E561E1"/>
    <w:rsid w:val="00E61D39"/>
    <w:rsid w:val="00E641E1"/>
    <w:rsid w:val="00E65D35"/>
    <w:rsid w:val="00E67027"/>
    <w:rsid w:val="00E7069E"/>
    <w:rsid w:val="00E7518F"/>
    <w:rsid w:val="00E75D58"/>
    <w:rsid w:val="00E8177B"/>
    <w:rsid w:val="00E84F59"/>
    <w:rsid w:val="00E8709A"/>
    <w:rsid w:val="00E92625"/>
    <w:rsid w:val="00E9408D"/>
    <w:rsid w:val="00E94703"/>
    <w:rsid w:val="00E9593C"/>
    <w:rsid w:val="00EA03CE"/>
    <w:rsid w:val="00EA543A"/>
    <w:rsid w:val="00EB20D1"/>
    <w:rsid w:val="00EB22B2"/>
    <w:rsid w:val="00EB35AD"/>
    <w:rsid w:val="00EB79A3"/>
    <w:rsid w:val="00EC79AD"/>
    <w:rsid w:val="00ED18A3"/>
    <w:rsid w:val="00ED3A2F"/>
    <w:rsid w:val="00ED55DA"/>
    <w:rsid w:val="00ED6001"/>
    <w:rsid w:val="00ED6844"/>
    <w:rsid w:val="00ED74EC"/>
    <w:rsid w:val="00EE1DC0"/>
    <w:rsid w:val="00EE4DE4"/>
    <w:rsid w:val="00EE6680"/>
    <w:rsid w:val="00EE6FCA"/>
    <w:rsid w:val="00EF27B8"/>
    <w:rsid w:val="00EF30CD"/>
    <w:rsid w:val="00EF56D1"/>
    <w:rsid w:val="00EF6E31"/>
    <w:rsid w:val="00EF7C30"/>
    <w:rsid w:val="00F01951"/>
    <w:rsid w:val="00F02085"/>
    <w:rsid w:val="00F023BA"/>
    <w:rsid w:val="00F025B3"/>
    <w:rsid w:val="00F02FC0"/>
    <w:rsid w:val="00F041DE"/>
    <w:rsid w:val="00F056A2"/>
    <w:rsid w:val="00F05E9B"/>
    <w:rsid w:val="00F061AB"/>
    <w:rsid w:val="00F07B2E"/>
    <w:rsid w:val="00F10D88"/>
    <w:rsid w:val="00F145CA"/>
    <w:rsid w:val="00F1465F"/>
    <w:rsid w:val="00F14CF0"/>
    <w:rsid w:val="00F15017"/>
    <w:rsid w:val="00F248F1"/>
    <w:rsid w:val="00F250DC"/>
    <w:rsid w:val="00F25431"/>
    <w:rsid w:val="00F2605E"/>
    <w:rsid w:val="00F2679F"/>
    <w:rsid w:val="00F32600"/>
    <w:rsid w:val="00F34A74"/>
    <w:rsid w:val="00F356E8"/>
    <w:rsid w:val="00F356EE"/>
    <w:rsid w:val="00F35BC1"/>
    <w:rsid w:val="00F4032F"/>
    <w:rsid w:val="00F42539"/>
    <w:rsid w:val="00F433FA"/>
    <w:rsid w:val="00F44A82"/>
    <w:rsid w:val="00F45A8B"/>
    <w:rsid w:val="00F46088"/>
    <w:rsid w:val="00F50DCD"/>
    <w:rsid w:val="00F50FE3"/>
    <w:rsid w:val="00F52651"/>
    <w:rsid w:val="00F53775"/>
    <w:rsid w:val="00F546F5"/>
    <w:rsid w:val="00F54D9F"/>
    <w:rsid w:val="00F5783D"/>
    <w:rsid w:val="00F6205B"/>
    <w:rsid w:val="00F63860"/>
    <w:rsid w:val="00F63D97"/>
    <w:rsid w:val="00F65230"/>
    <w:rsid w:val="00F66DC6"/>
    <w:rsid w:val="00F678B0"/>
    <w:rsid w:val="00F678F4"/>
    <w:rsid w:val="00F70901"/>
    <w:rsid w:val="00F73FC8"/>
    <w:rsid w:val="00F75CCF"/>
    <w:rsid w:val="00F7793D"/>
    <w:rsid w:val="00F8347F"/>
    <w:rsid w:val="00F84E85"/>
    <w:rsid w:val="00F86FBA"/>
    <w:rsid w:val="00F91498"/>
    <w:rsid w:val="00F93F81"/>
    <w:rsid w:val="00F94881"/>
    <w:rsid w:val="00F956DE"/>
    <w:rsid w:val="00F963C3"/>
    <w:rsid w:val="00FA066F"/>
    <w:rsid w:val="00FA180F"/>
    <w:rsid w:val="00FA2102"/>
    <w:rsid w:val="00FA260A"/>
    <w:rsid w:val="00FA5754"/>
    <w:rsid w:val="00FA5D54"/>
    <w:rsid w:val="00FA6261"/>
    <w:rsid w:val="00FB1984"/>
    <w:rsid w:val="00FB286C"/>
    <w:rsid w:val="00FB4C5A"/>
    <w:rsid w:val="00FB4DCE"/>
    <w:rsid w:val="00FB6FD5"/>
    <w:rsid w:val="00FC2707"/>
    <w:rsid w:val="00FC3E84"/>
    <w:rsid w:val="00FC4ABE"/>
    <w:rsid w:val="00FC4B0A"/>
    <w:rsid w:val="00FC50F9"/>
    <w:rsid w:val="00FC6CE3"/>
    <w:rsid w:val="00FC7E7F"/>
    <w:rsid w:val="00FD2410"/>
    <w:rsid w:val="00FD2B17"/>
    <w:rsid w:val="00FD54F3"/>
    <w:rsid w:val="00FD72A5"/>
    <w:rsid w:val="00FD74EF"/>
    <w:rsid w:val="00FD7810"/>
    <w:rsid w:val="00FD7B27"/>
    <w:rsid w:val="00FE1B9C"/>
    <w:rsid w:val="00FE3926"/>
    <w:rsid w:val="00FE397D"/>
    <w:rsid w:val="00FE4E42"/>
    <w:rsid w:val="00FE536E"/>
    <w:rsid w:val="00FE68E5"/>
    <w:rsid w:val="00FF1F3D"/>
    <w:rsid w:val="00FF237D"/>
    <w:rsid w:val="00FF293D"/>
    <w:rsid w:val="00FF58B9"/>
    <w:rsid w:val="00FF6E22"/>
    <w:rsid w:val="00FF7FC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D1151B6"/>
  <w15:docId w15:val="{9CA0CBCB-7BB6-4B12-AEC9-B1E78AA06BD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0"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uiPriority="0" w:semiHidden="true" w:unhideWhenUsed="true"/>
    <w:lsdException w:name="header" w:semiHidden="true" w:unhideWhenUsed="true"/>
    <w:lsdException w:name="footer" w:semiHidden="true" w:unhideWhenUsed="true" w:qFormat="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uiPriority="0" w:semiHidden="true" w:unhideWhenUsed="true"/>
    <w:lsdException w:name="Body Text 3" w:uiPriority="0"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0"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A27E5"/>
    <w:pPr>
      <w:spacing w:after="0" w:line="240" w:lineRule="auto"/>
    </w:pPr>
    <w:rPr>
      <w:rFonts w:eastAsia="Times New Roman" w:cs="Times New Roman"/>
      <w:szCs w:val="24"/>
      <w:lang w:eastAsia="hr-HR"/>
    </w:rPr>
  </w:style>
  <w:style w:type="paragraph" w:styleId="Naslov1">
    <w:name w:val="heading 1"/>
    <w:basedOn w:val="Normal"/>
    <w:next w:val="Normal"/>
    <w:link w:val="Naslov1Char"/>
    <w:qFormat/>
    <w:rsid w:val="005A27E5"/>
    <w:pPr>
      <w:keepNext/>
      <w:spacing w:before="240" w:after="60"/>
      <w:outlineLvl w:val="0"/>
    </w:pPr>
    <w:rPr>
      <w:rFonts w:ascii="Arial" w:hAnsi="Arial" w:cs="Arial"/>
      <w:b/>
      <w:bCs/>
      <w:kern w:val="32"/>
      <w:sz w:val="32"/>
      <w:szCs w:val="32"/>
    </w:rPr>
  </w:style>
  <w:style w:type="paragraph" w:styleId="Naslov2">
    <w:name w:val="heading 2"/>
    <w:basedOn w:val="Normal"/>
    <w:next w:val="Normal"/>
    <w:link w:val="Naslov2Char"/>
    <w:semiHidden/>
    <w:unhideWhenUsed/>
    <w:qFormat/>
    <w:rsid w:val="005A27E5"/>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5A27E5"/>
    <w:rPr>
      <w:rFonts w:ascii="Arial" w:hAnsi="Arial" w:eastAsia="Times New Roman" w:cs="Arial"/>
      <w:b/>
      <w:bCs/>
      <w:kern w:val="32"/>
      <w:sz w:val="32"/>
      <w:szCs w:val="32"/>
      <w:lang w:eastAsia="hr-HR"/>
    </w:rPr>
  </w:style>
  <w:style w:type="character" w:styleId="Naslov2Char" w:customStyle="true">
    <w:name w:val="Naslov 2 Char"/>
    <w:basedOn w:val="Zadanifontodlomka"/>
    <w:link w:val="Naslov2"/>
    <w:semiHidden/>
    <w:rsid w:val="005A27E5"/>
    <w:rPr>
      <w:rFonts w:ascii="Arial" w:hAnsi="Arial" w:eastAsia="Times New Roman" w:cs="Arial"/>
      <w:b/>
      <w:bCs/>
      <w:i/>
      <w:iCs/>
      <w:sz w:val="28"/>
      <w:szCs w:val="28"/>
      <w:lang w:eastAsia="hr-HR"/>
    </w:rPr>
  </w:style>
  <w:style w:type="paragraph" w:styleId="Zaglavlje">
    <w:name w:val="header"/>
    <w:basedOn w:val="Normal"/>
    <w:link w:val="ZaglavljeChar"/>
    <w:uiPriority w:val="99"/>
    <w:unhideWhenUsed/>
    <w:rsid w:val="005A27E5"/>
    <w:pPr>
      <w:tabs>
        <w:tab w:val="center" w:pos="4536"/>
        <w:tab w:val="right" w:pos="9072"/>
      </w:tabs>
    </w:pPr>
  </w:style>
  <w:style w:type="character" w:styleId="ZaglavljeChar" w:customStyle="true">
    <w:name w:val="Zaglavlje Char"/>
    <w:basedOn w:val="Zadanifontodlomka"/>
    <w:link w:val="Zaglavlje"/>
    <w:uiPriority w:val="99"/>
    <w:rsid w:val="005A27E5"/>
    <w:rPr>
      <w:rFonts w:eastAsia="Times New Roman" w:cs="Times New Roman"/>
      <w:szCs w:val="24"/>
      <w:lang w:eastAsia="hr-HR"/>
    </w:rPr>
  </w:style>
  <w:style w:type="paragraph" w:styleId="Podnoje">
    <w:name w:val="footer"/>
    <w:basedOn w:val="Normal"/>
    <w:link w:val="PodnojeChar"/>
    <w:uiPriority w:val="99"/>
    <w:unhideWhenUsed/>
    <w:qFormat/>
    <w:rsid w:val="005A27E5"/>
    <w:pPr>
      <w:tabs>
        <w:tab w:val="center" w:pos="4536"/>
        <w:tab w:val="right" w:pos="9072"/>
      </w:tabs>
    </w:pPr>
  </w:style>
  <w:style w:type="character" w:styleId="PodnojeChar" w:customStyle="true">
    <w:name w:val="Podnožje Char"/>
    <w:basedOn w:val="Zadanifontodlomka"/>
    <w:link w:val="Podnoje"/>
    <w:uiPriority w:val="99"/>
    <w:rsid w:val="005A27E5"/>
    <w:rPr>
      <w:rFonts w:eastAsia="Times New Roman" w:cs="Times New Roman"/>
      <w:szCs w:val="24"/>
      <w:lang w:eastAsia="hr-HR"/>
    </w:rPr>
  </w:style>
  <w:style w:type="paragraph" w:styleId="Tijeloteksta">
    <w:name w:val="Body Text"/>
    <w:basedOn w:val="Normal"/>
    <w:link w:val="TijelotekstaChar"/>
    <w:uiPriority w:val="1"/>
    <w:unhideWhenUsed/>
    <w:qFormat/>
    <w:rsid w:val="005A27E5"/>
    <w:pPr>
      <w:spacing w:after="120"/>
    </w:pPr>
  </w:style>
  <w:style w:type="character" w:styleId="TijelotekstaChar" w:customStyle="true">
    <w:name w:val="Tijelo teksta Char"/>
    <w:basedOn w:val="Zadanifontodlomka"/>
    <w:link w:val="Tijeloteksta"/>
    <w:uiPriority w:val="1"/>
    <w:rsid w:val="005A27E5"/>
    <w:rPr>
      <w:rFonts w:eastAsia="Times New Roman" w:cs="Times New Roman"/>
      <w:szCs w:val="24"/>
      <w:lang w:eastAsia="hr-HR"/>
    </w:rPr>
  </w:style>
  <w:style w:type="paragraph" w:styleId="Tijeloteksta3">
    <w:name w:val="Body Text 3"/>
    <w:basedOn w:val="Normal"/>
    <w:link w:val="Tijeloteksta3Char"/>
    <w:semiHidden/>
    <w:unhideWhenUsed/>
    <w:rsid w:val="005A27E5"/>
    <w:pPr>
      <w:widowControl w:val="false"/>
      <w:overflowPunct w:val="false"/>
      <w:autoSpaceDE w:val="false"/>
      <w:autoSpaceDN w:val="false"/>
      <w:adjustRightInd w:val="false"/>
      <w:jc w:val="center"/>
    </w:pPr>
    <w:rPr>
      <w:b/>
      <w:sz w:val="20"/>
      <w:szCs w:val="20"/>
    </w:rPr>
  </w:style>
  <w:style w:type="character" w:styleId="Tijeloteksta3Char" w:customStyle="true">
    <w:name w:val="Tijelo teksta 3 Char"/>
    <w:basedOn w:val="Zadanifontodlomka"/>
    <w:link w:val="Tijeloteksta3"/>
    <w:semiHidden/>
    <w:rsid w:val="005A27E5"/>
    <w:rPr>
      <w:rFonts w:eastAsia="Times New Roman" w:cs="Times New Roman"/>
      <w:b/>
      <w:sz w:val="20"/>
      <w:szCs w:val="20"/>
      <w:lang w:eastAsia="hr-HR"/>
    </w:rPr>
  </w:style>
  <w:style w:type="paragraph" w:styleId="Tekstbalonia">
    <w:name w:val="Balloon Text"/>
    <w:basedOn w:val="Normal"/>
    <w:link w:val="TekstbaloniaChar"/>
    <w:semiHidden/>
    <w:unhideWhenUsed/>
    <w:rsid w:val="005A27E5"/>
    <w:rPr>
      <w:rFonts w:ascii="Tahoma" w:hAnsi="Tahoma" w:cs="Tahoma"/>
      <w:sz w:val="16"/>
      <w:szCs w:val="16"/>
    </w:rPr>
  </w:style>
  <w:style w:type="character" w:styleId="TekstbaloniaChar" w:customStyle="true">
    <w:name w:val="Tekst balončića Char"/>
    <w:basedOn w:val="Zadanifontodlomka"/>
    <w:link w:val="Tekstbalonia"/>
    <w:semiHidden/>
    <w:rsid w:val="005A27E5"/>
    <w:rPr>
      <w:rFonts w:ascii="Tahoma" w:hAnsi="Tahoma" w:eastAsia="Times New Roman" w:cs="Tahoma"/>
      <w:sz w:val="16"/>
      <w:szCs w:val="16"/>
      <w:lang w:eastAsia="hr-HR"/>
    </w:rPr>
  </w:style>
  <w:style w:type="paragraph" w:styleId="Bezproreda">
    <w:name w:val="No Spacing"/>
    <w:uiPriority w:val="1"/>
    <w:qFormat/>
    <w:rsid w:val="005A27E5"/>
    <w:pPr>
      <w:spacing w:after="0" w:line="240" w:lineRule="auto"/>
    </w:pPr>
    <w:rPr>
      <w:rFonts w:eastAsia="Calibri" w:cs="Times New Roman"/>
    </w:rPr>
  </w:style>
  <w:style w:type="paragraph" w:styleId="Odlomakpopisa">
    <w:name w:val="List Paragraph"/>
    <w:basedOn w:val="Normal"/>
    <w:uiPriority w:val="34"/>
    <w:qFormat/>
    <w:rsid w:val="005A27E5"/>
    <w:pPr>
      <w:ind w:left="720"/>
      <w:contextualSpacing/>
    </w:pPr>
    <w:rPr>
      <w:sz w:val="20"/>
      <w:szCs w:val="20"/>
    </w:rPr>
  </w:style>
  <w:style w:type="paragraph" w:styleId="TableParagraph" w:customStyle="true">
    <w:name w:val="Table Paragraph"/>
    <w:basedOn w:val="Normal"/>
    <w:uiPriority w:val="1"/>
    <w:qFormat/>
    <w:rsid w:val="005A27E5"/>
    <w:pPr>
      <w:widowControl w:val="false"/>
    </w:pPr>
    <w:rPr>
      <w:rFonts w:ascii="Calibri" w:hAnsi="Calibri" w:eastAsia="Calibri"/>
      <w:sz w:val="22"/>
      <w:szCs w:val="22"/>
      <w:lang w:val="en-US" w:eastAsia="en-US"/>
    </w:rPr>
  </w:style>
  <w:style w:type="paragraph" w:styleId="TableContents" w:customStyle="true">
    <w:name w:val="Table Contents"/>
    <w:basedOn w:val="Normal"/>
    <w:rsid w:val="005A27E5"/>
    <w:pPr>
      <w:widowControl w:val="false"/>
      <w:suppressLineNumbers/>
      <w:suppressAutoHyphens/>
      <w:autoSpaceDN w:val="false"/>
    </w:pPr>
    <w:rPr>
      <w:rFonts w:eastAsia="Lucida Sans Unicode" w:cs="Tahoma"/>
      <w:kern w:val="3"/>
    </w:rPr>
  </w:style>
  <w:style w:type="paragraph" w:styleId="Standard" w:customStyle="true">
    <w:name w:val="Standard"/>
    <w:rsid w:val="005A27E5"/>
    <w:pPr>
      <w:widowControl w:val="false"/>
      <w:suppressAutoHyphens/>
      <w:autoSpaceDN w:val="false"/>
      <w:spacing w:after="0" w:line="240" w:lineRule="auto"/>
    </w:pPr>
    <w:rPr>
      <w:rFonts w:eastAsia="Lucida Sans Unicode" w:cs="Tahoma"/>
      <w:kern w:val="3"/>
      <w:szCs w:val="24"/>
      <w:lang w:eastAsia="hr-HR"/>
    </w:rPr>
  </w:style>
  <w:style w:type="character" w:styleId="Tekstrezerviranogmjesta">
    <w:name w:val="Placeholder Text"/>
    <w:basedOn w:val="Zadanifontodlomka"/>
    <w:uiPriority w:val="99"/>
    <w:semiHidden/>
    <w:rsid w:val="005A27E5"/>
    <w:rPr>
      <w:color w:val="808080"/>
      <w:bdr w:val="none" w:color="auto" w:sz="0" w:space="0"/>
      <w:shd w:val="clear" w:color="auto" w:fill="auto"/>
    </w:rPr>
  </w:style>
  <w:style w:type="character" w:styleId="eSPISCCParagraphDefaultFont" w:customStyle="true">
    <w:name w:val="eSPIS_CC_Paragraph Default Font"/>
    <w:basedOn w:val="Zadanifontodlomka"/>
    <w:rsid w:val="005A27E5"/>
    <w:rPr>
      <w:rFonts w:hint="default" w:ascii="Times New Roman" w:hAnsi="Times New Roman" w:cs="Times New Roman"/>
      <w:sz w:val="24"/>
      <w:bdr w:val="none" w:color="auto" w:sz="0" w:space="0" w:frame="true"/>
      <w:lang w:val="hr-HR" w:eastAsia="en-US"/>
    </w:rPr>
  </w:style>
  <w:style w:type="character" w:styleId="PozadinaSvijetloZuta" w:customStyle="true">
    <w:name w:val="Pozadina_SvijetloZuta"/>
    <w:basedOn w:val="Zadanifontodlomka"/>
    <w:rsid w:val="005A27E5"/>
    <w:rPr>
      <w:bdr w:val="none" w:color="auto" w:sz="0" w:space="0" w:frame="true"/>
      <w:shd w:val="clear" w:color="auto" w:fill="FFFFCC"/>
      <w:lang w:val="hr-HR" w:eastAsia="en-US"/>
    </w:rPr>
  </w:style>
  <w:style w:type="character" w:styleId="PozadinaSvijetloCrvena" w:customStyle="true">
    <w:name w:val="Pozadina_SvijetloCrvena"/>
    <w:basedOn w:val="eSPISCCParagraphDefaultFont"/>
    <w:rsid w:val="005A27E5"/>
    <w:rPr>
      <w:rFonts w:hint="default" w:ascii="Times New Roman" w:hAnsi="Times New Roman" w:cs="Times New Roman"/>
      <w:sz w:val="24"/>
      <w:bdr w:val="none" w:color="auto" w:sz="0" w:space="0" w:frame="true"/>
      <w:shd w:val="clear" w:color="auto" w:fill="FFCCCC"/>
      <w:lang w:val="hr-HR" w:eastAsia="en-US"/>
    </w:rPr>
  </w:style>
  <w:style w:type="character" w:styleId="PozadinaSvijetloZelena" w:customStyle="true">
    <w:name w:val="Pozadina_SvijetloZelena"/>
    <w:basedOn w:val="eSPISCCParagraphDefaultFont"/>
    <w:rsid w:val="005A27E5"/>
    <w:rPr>
      <w:rFonts w:hint="default" w:ascii="Times New Roman" w:hAnsi="Times New Roman" w:cs="Times New Roman"/>
      <w:sz w:val="24"/>
      <w:bdr w:val="none" w:color="auto" w:sz="0" w:space="0" w:frame="true"/>
      <w:shd w:val="clear" w:color="auto" w:fill="CCFFCC"/>
      <w:lang w:val="hr-HR" w:eastAsia="en-US"/>
    </w:rPr>
  </w:style>
  <w:style w:type="table" w:styleId="Reetkatablice">
    <w:name w:val="Table Grid"/>
    <w:basedOn w:val="Obinatablica"/>
    <w:uiPriority w:val="39"/>
    <w:rsid w:val="005A27E5"/>
    <w:pPr>
      <w:overflowPunct w:val="false"/>
      <w:autoSpaceDE w:val="false"/>
      <w:autoSpaceDN w:val="false"/>
      <w:adjustRightInd w:val="false"/>
      <w:spacing w:after="0" w:line="240" w:lineRule="auto"/>
    </w:pPr>
    <w:rPr>
      <w:rFonts w:eastAsia="Times New Roman" w:cs="Times New Roman"/>
      <w:sz w:val="20"/>
      <w:szCs w:val="20"/>
      <w:lang w:eastAsia="hr-H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2" w:customStyle="true">
    <w:name w:val="Table Normal2"/>
    <w:uiPriority w:val="2"/>
    <w:semiHidden/>
    <w:qFormat/>
    <w:rsid w:val="005A27E5"/>
    <w:pPr>
      <w:widowControl w:val="false"/>
      <w:spacing w:after="0" w:line="240" w:lineRule="auto"/>
    </w:pPr>
    <w:rPr>
      <w:rFonts w:asciiTheme="minorHAnsi" w:hAnsiTheme="minorHAnsi"/>
      <w:sz w:val="22"/>
      <w:lang w:val="en-US"/>
    </w:rPr>
    <w:tblPr>
      <w:tblCellMar>
        <w:top w:w="0" w:type="dxa"/>
        <w:left w:w="0" w:type="dxa"/>
        <w:bottom w:w="0" w:type="dxa"/>
        <w:right w:w="0" w:type="dxa"/>
      </w:tblCellMar>
    </w:tblPr>
  </w:style>
  <w:style w:type="paragraph" w:styleId="Tijeloteksta2">
    <w:name w:val="Body Text 2"/>
    <w:basedOn w:val="Normal"/>
    <w:link w:val="Tijeloteksta2Char"/>
    <w:unhideWhenUsed/>
    <w:rsid w:val="004367BA"/>
    <w:pPr>
      <w:jc w:val="right"/>
    </w:pPr>
  </w:style>
  <w:style w:type="character" w:styleId="Tijeloteksta2Char" w:customStyle="true">
    <w:name w:val="Tijelo teksta 2 Char"/>
    <w:basedOn w:val="Zadanifontodlomka"/>
    <w:link w:val="Tijeloteksta2"/>
    <w:rsid w:val="004367BA"/>
    <w:rPr>
      <w:rFonts w:eastAsia="Times New Roman" w:cs="Times New Roman"/>
      <w:szCs w:val="24"/>
      <w:lang w:eastAsia="hr-HR"/>
    </w:rPr>
  </w:style>
  <w:style w:type="paragraph" w:styleId="t-9-8" w:customStyle="true">
    <w:name w:val="t-9-8"/>
    <w:basedOn w:val="Normal"/>
    <w:rsid w:val="00F52651"/>
    <w:pPr>
      <w:spacing w:before="100" w:beforeAutospacing="true" w:after="100" w:afterAutospacing="true"/>
    </w:pPr>
    <w:rPr>
      <w:rFonts w:eastAsiaTheme="minorEastAsia"/>
    </w:rPr>
  </w:style>
  <w:style w:type="character" w:styleId="fontstyle01" w:customStyle="true">
    <w:name w:val="fontstyle01"/>
    <w:basedOn w:val="Zadanifontodlomka"/>
    <w:rsid w:val="00DE6EFD"/>
    <w:rPr>
      <w:rFonts w:hint="default" w:ascii="Arial" w:hAnsi="Arial" w:cs="Arial"/>
      <w:b w:val="false"/>
      <w:bCs w:val="false"/>
      <w:i w:val="false"/>
      <w:iCs w:val="false"/>
      <w:color w:val="000000"/>
      <w:sz w:val="24"/>
      <w:szCs w:val="24"/>
    </w:rPr>
  </w:style>
  <w:style w:type="character" w:styleId="fontstyle21" w:customStyle="true">
    <w:name w:val="fontstyle21"/>
    <w:basedOn w:val="Zadanifontodlomka"/>
    <w:rsid w:val="00523F83"/>
    <w:rPr>
      <w:rFonts w:hint="default" w:ascii="Arial" w:hAnsi="Arial" w:cs="Arial"/>
      <w:b/>
      <w:bCs/>
      <w:i w:val="false"/>
      <w:iCs w:val="false"/>
      <w:color w:val="000000"/>
      <w:sz w:val="24"/>
      <w:szCs w:val="24"/>
    </w:rPr>
  </w:style>
  <w:style w:type="character" w:styleId="fontstyle31" w:customStyle="true">
    <w:name w:val="fontstyle31"/>
    <w:basedOn w:val="Zadanifontodlomka"/>
    <w:rsid w:val="00523F83"/>
    <w:rPr>
      <w:rFonts w:hint="default" w:ascii="ArialMT" w:hAnsi="ArialMT"/>
      <w:b w:val="false"/>
      <w:bCs w:val="false"/>
      <w:i w:val="false"/>
      <w:iCs w:val="false"/>
      <w:color w:val="000000"/>
      <w:sz w:val="24"/>
      <w:szCs w:val="24"/>
    </w:rPr>
  </w:style>
  <w:style w:type="character" w:styleId="fontstyle41" w:customStyle="true">
    <w:name w:val="fontstyle41"/>
    <w:basedOn w:val="Zadanifontodlomka"/>
    <w:rsid w:val="00523F83"/>
    <w:rPr>
      <w:rFonts w:hint="default" w:ascii="Arial-BoldMT" w:hAnsi="Arial-BoldMT"/>
      <w:b/>
      <w:bCs/>
      <w:i w:val="false"/>
      <w:iCs w:val="false"/>
      <w:color w:val="000000"/>
      <w:sz w:val="24"/>
      <w:szCs w:val="24"/>
    </w:rPr>
  </w:style>
  <w:style w:type="paragraph" w:styleId="BodyText21" w:customStyle="true">
    <w:name w:val="Body Text 21"/>
    <w:basedOn w:val="Normal"/>
    <w:rsid w:val="00D82BCB"/>
    <w:pPr>
      <w:widowControl w:val="false"/>
      <w:overflowPunct w:val="false"/>
      <w:autoSpaceDE w:val="false"/>
      <w:autoSpaceDN w:val="false"/>
      <w:adjustRightInd w:val="false"/>
      <w:ind w:firstLine="720"/>
      <w:jc w:val="both"/>
    </w:pPr>
    <w:rPr>
      <w:sz w:val="22"/>
      <w:szCs w:val="20"/>
      <w:lang w:val="en-US"/>
    </w:rPr>
  </w:style>
  <w:style w:type="table" w:styleId="TableNormal" w:customStyle="true">
    <w:name w:val="Table Normal"/>
    <w:uiPriority w:val="2"/>
    <w:semiHidden/>
    <w:unhideWhenUsed/>
    <w:qFormat/>
    <w:rsid w:val="00876F52"/>
    <w:pPr>
      <w:widowControl w:val="false"/>
      <w:autoSpaceDE w:val="false"/>
      <w:autoSpaceDN w:val="false"/>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character" w:styleId="TekstkomentaraChar" w:customStyle="true">
    <w:name w:val="Tekst komentara Char"/>
    <w:basedOn w:val="Zadanifontodlomka"/>
    <w:link w:val="Tekstkomentara"/>
    <w:semiHidden/>
    <w:rsid w:val="007E68E3"/>
    <w:rPr>
      <w:rFonts w:eastAsia="Times New Roman" w:cs="Times New Roman"/>
      <w:sz w:val="20"/>
      <w:szCs w:val="20"/>
      <w:lang w:eastAsia="hr-HR"/>
    </w:rPr>
  </w:style>
  <w:style w:type="paragraph" w:styleId="Tekstkomentara">
    <w:name w:val="annotation text"/>
    <w:basedOn w:val="Normal"/>
    <w:link w:val="TekstkomentaraChar"/>
    <w:semiHidden/>
    <w:unhideWhenUsed/>
    <w:rsid w:val="007E68E3"/>
    <w:pPr>
      <w:widowControl w:val="false"/>
      <w:overflowPunct w:val="false"/>
      <w:autoSpaceDE w:val="false"/>
      <w:autoSpaceDN w:val="false"/>
      <w:adjustRightInd w:val="false"/>
    </w:pPr>
    <w:rPr>
      <w:sz w:val="20"/>
      <w:szCs w:val="20"/>
    </w:rPr>
  </w:style>
  <w:style w:type="paragraph" w:styleId="msonormal0" w:customStyle="true">
    <w:name w:val="msonormal"/>
    <w:basedOn w:val="Normal"/>
    <w:rsid w:val="007E68E3"/>
    <w:pPr>
      <w:spacing w:before="100" w:beforeAutospacing="true" w:after="100" w:afterAutospacing="true"/>
    </w:pPr>
  </w:style>
  <w:style w:type="paragraph" w:styleId="xl65" w:customStyle="true">
    <w:name w:val="xl65"/>
    <w:basedOn w:val="Normal"/>
    <w:rsid w:val="007E68E3"/>
    <w:pPr>
      <w:pBdr>
        <w:top w:val="single" w:color="auto" w:sz="8" w:space="0"/>
        <w:bottom w:val="single" w:color="auto" w:sz="8" w:space="0"/>
      </w:pBdr>
      <w:shd w:val="clear" w:color="000000" w:fill="D9E1F2"/>
      <w:spacing w:before="100" w:beforeAutospacing="true" w:after="100" w:afterAutospacing="true"/>
    </w:pPr>
    <w:rPr>
      <w:b/>
      <w:bCs/>
    </w:rPr>
  </w:style>
  <w:style w:type="paragraph" w:styleId="xl66" w:customStyle="true">
    <w:name w:val="xl66"/>
    <w:basedOn w:val="Normal"/>
    <w:rsid w:val="007E68E3"/>
    <w:pPr>
      <w:pBdr>
        <w:top w:val="single" w:color="auto" w:sz="8" w:space="0"/>
        <w:left w:val="single" w:color="auto" w:sz="8" w:space="0"/>
        <w:bottom w:val="single" w:color="auto" w:sz="8" w:space="0"/>
      </w:pBdr>
      <w:spacing w:before="100" w:beforeAutospacing="true" w:after="100" w:afterAutospacing="true"/>
    </w:pPr>
    <w:rPr>
      <w:b/>
      <w:bCs/>
    </w:rPr>
  </w:style>
  <w:style w:type="paragraph" w:styleId="xl67" w:customStyle="true">
    <w:name w:val="xl67"/>
    <w:basedOn w:val="Normal"/>
    <w:rsid w:val="007E68E3"/>
    <w:pPr>
      <w:pBdr>
        <w:top w:val="single" w:color="auto" w:sz="8" w:space="0"/>
        <w:bottom w:val="single" w:color="auto" w:sz="8" w:space="0"/>
      </w:pBdr>
      <w:spacing w:before="100" w:beforeAutospacing="true" w:after="100" w:afterAutospacing="true"/>
    </w:pPr>
    <w:rPr>
      <w:b/>
      <w:bCs/>
    </w:rPr>
  </w:style>
  <w:style w:type="paragraph" w:styleId="xl68" w:customStyle="true">
    <w:name w:val="xl68"/>
    <w:basedOn w:val="Normal"/>
    <w:rsid w:val="007E68E3"/>
    <w:pPr>
      <w:pBdr>
        <w:top w:val="single" w:color="auto" w:sz="8" w:space="0"/>
        <w:bottom w:val="single" w:color="auto" w:sz="8" w:space="0"/>
        <w:right w:val="single" w:color="auto" w:sz="8" w:space="0"/>
      </w:pBdr>
      <w:spacing w:before="100" w:beforeAutospacing="true" w:after="100" w:afterAutospacing="true"/>
    </w:pPr>
    <w:rPr>
      <w:b/>
      <w:bCs/>
    </w:rPr>
  </w:style>
  <w:style w:type="paragraph" w:styleId="xl69" w:customStyle="true">
    <w:name w:val="xl69"/>
    <w:basedOn w:val="Normal"/>
    <w:rsid w:val="007E68E3"/>
    <w:pPr>
      <w:pBdr>
        <w:top w:val="single" w:color="auto" w:sz="8" w:space="0"/>
        <w:bottom w:val="single" w:color="auto" w:sz="8" w:space="0"/>
        <w:right w:val="single" w:color="auto" w:sz="8" w:space="0"/>
      </w:pBdr>
      <w:shd w:val="clear" w:color="000000" w:fill="D9E1F2"/>
      <w:spacing w:before="100" w:beforeAutospacing="true" w:after="100" w:afterAutospacing="true"/>
      <w:jc w:val="right"/>
    </w:pPr>
    <w:rPr>
      <w:b/>
      <w:bCs/>
    </w:rPr>
  </w:style>
  <w:style w:type="paragraph" w:styleId="xl70" w:customStyle="true">
    <w:name w:val="xl70"/>
    <w:basedOn w:val="Normal"/>
    <w:rsid w:val="007E68E3"/>
    <w:pPr>
      <w:pBdr>
        <w:top w:val="single" w:color="auto" w:sz="8" w:space="0"/>
        <w:bottom w:val="single" w:color="auto" w:sz="8" w:space="0"/>
      </w:pBdr>
      <w:shd w:val="clear" w:color="000000" w:fill="D9E1F2"/>
      <w:spacing w:before="100" w:beforeAutospacing="true" w:after="100" w:afterAutospacing="true"/>
      <w:ind w:firstLine="200" w:firstLineChars="200"/>
    </w:pPr>
    <w:rPr>
      <w:b/>
      <w:bCs/>
    </w:rPr>
  </w:style>
  <w:style w:type="paragraph" w:styleId="xl71" w:customStyle="true">
    <w:name w:val="xl71"/>
    <w:basedOn w:val="Normal"/>
    <w:rsid w:val="007E68E3"/>
    <w:pPr>
      <w:pBdr>
        <w:top w:val="single" w:color="auto" w:sz="8" w:space="0"/>
        <w:left w:val="single" w:color="auto" w:sz="8" w:space="0"/>
        <w:bottom w:val="single" w:color="auto" w:sz="8" w:space="0"/>
      </w:pBdr>
      <w:shd w:val="clear" w:color="000000" w:fill="D9E1F2"/>
      <w:spacing w:before="100" w:beforeAutospacing="true" w:after="100" w:afterAutospacing="true"/>
    </w:pPr>
    <w:rPr>
      <w:b/>
      <w:bCs/>
    </w:rPr>
  </w:style>
  <w:style w:type="paragraph" w:styleId="xl72" w:customStyle="true">
    <w:name w:val="xl72"/>
    <w:basedOn w:val="Normal"/>
    <w:rsid w:val="007E68E3"/>
    <w:pPr>
      <w:pBdr>
        <w:top w:val="single" w:color="auto" w:sz="8" w:space="0"/>
        <w:bottom w:val="dotted" w:color="auto" w:sz="4" w:space="0"/>
        <w:right w:val="single" w:color="auto" w:sz="8" w:space="0"/>
      </w:pBdr>
      <w:spacing w:before="100" w:beforeAutospacing="true" w:after="100" w:afterAutospacing="true"/>
    </w:pPr>
  </w:style>
  <w:style w:type="paragraph" w:styleId="xl73" w:customStyle="true">
    <w:name w:val="xl73"/>
    <w:basedOn w:val="Normal"/>
    <w:rsid w:val="007E68E3"/>
    <w:pPr>
      <w:pBdr>
        <w:top w:val="dotted" w:color="auto" w:sz="4" w:space="0"/>
        <w:left w:val="single" w:color="auto" w:sz="8" w:space="0"/>
        <w:bottom w:val="dotted" w:color="auto" w:sz="4" w:space="0"/>
      </w:pBdr>
      <w:spacing w:before="100" w:beforeAutospacing="true" w:after="100" w:afterAutospacing="true"/>
    </w:pPr>
  </w:style>
  <w:style w:type="paragraph" w:styleId="xl74" w:customStyle="true">
    <w:name w:val="xl74"/>
    <w:basedOn w:val="Normal"/>
    <w:rsid w:val="007E68E3"/>
    <w:pPr>
      <w:pBdr>
        <w:top w:val="dotted" w:color="auto" w:sz="4" w:space="0"/>
        <w:bottom w:val="dotted" w:color="auto" w:sz="4" w:space="0"/>
      </w:pBdr>
      <w:spacing w:before="100" w:beforeAutospacing="true" w:after="100" w:afterAutospacing="true"/>
    </w:pPr>
  </w:style>
  <w:style w:type="paragraph" w:styleId="xl75" w:customStyle="true">
    <w:name w:val="xl75"/>
    <w:basedOn w:val="Normal"/>
    <w:rsid w:val="007E68E3"/>
    <w:pPr>
      <w:pBdr>
        <w:top w:val="dotted" w:color="auto" w:sz="4" w:space="0"/>
        <w:bottom w:val="dotted" w:color="auto" w:sz="4" w:space="0"/>
      </w:pBdr>
      <w:spacing w:before="100" w:beforeAutospacing="true" w:after="100" w:afterAutospacing="true"/>
    </w:pPr>
  </w:style>
  <w:style w:type="paragraph" w:styleId="xl76" w:customStyle="true">
    <w:name w:val="xl76"/>
    <w:basedOn w:val="Normal"/>
    <w:rsid w:val="007E68E3"/>
    <w:pPr>
      <w:pBdr>
        <w:top w:val="dotted" w:color="auto" w:sz="4" w:space="0"/>
        <w:bottom w:val="dotted" w:color="auto" w:sz="4" w:space="0"/>
        <w:right w:val="single" w:color="auto" w:sz="8" w:space="0"/>
      </w:pBdr>
      <w:spacing w:before="100" w:beforeAutospacing="true" w:after="100" w:afterAutospacing="true"/>
    </w:pPr>
  </w:style>
  <w:style w:type="paragraph" w:styleId="xl77" w:customStyle="true">
    <w:name w:val="xl77"/>
    <w:basedOn w:val="Normal"/>
    <w:rsid w:val="007E68E3"/>
    <w:pPr>
      <w:pBdr>
        <w:top w:val="single" w:color="auto" w:sz="8" w:space="0"/>
        <w:left w:val="single" w:color="auto" w:sz="8" w:space="0"/>
        <w:bottom w:val="dotted" w:color="auto" w:sz="4" w:space="0"/>
      </w:pBdr>
      <w:spacing w:before="100" w:beforeAutospacing="true" w:after="100" w:afterAutospacing="true"/>
    </w:pPr>
  </w:style>
  <w:style w:type="paragraph" w:styleId="xl78" w:customStyle="true">
    <w:name w:val="xl78"/>
    <w:basedOn w:val="Normal"/>
    <w:rsid w:val="007E68E3"/>
    <w:pPr>
      <w:pBdr>
        <w:top w:val="single" w:color="auto" w:sz="8" w:space="0"/>
        <w:bottom w:val="dotted" w:color="auto" w:sz="4" w:space="0"/>
      </w:pBdr>
      <w:spacing w:before="100" w:beforeAutospacing="true" w:after="100" w:afterAutospacing="true"/>
    </w:pPr>
  </w:style>
  <w:style w:type="paragraph" w:styleId="xl79" w:customStyle="true">
    <w:name w:val="xl79"/>
    <w:basedOn w:val="Normal"/>
    <w:rsid w:val="007E68E3"/>
    <w:pPr>
      <w:pBdr>
        <w:top w:val="single" w:color="auto" w:sz="8" w:space="0"/>
        <w:bottom w:val="dotted" w:color="auto" w:sz="4" w:space="0"/>
      </w:pBdr>
      <w:spacing w:before="100" w:beforeAutospacing="true" w:after="100" w:afterAutospacing="true"/>
    </w:pPr>
  </w:style>
  <w:style w:type="paragraph" w:styleId="xl80" w:customStyle="true">
    <w:name w:val="xl80"/>
    <w:basedOn w:val="Normal"/>
    <w:rsid w:val="007E68E3"/>
    <w:pPr>
      <w:pBdr>
        <w:top w:val="single" w:color="auto" w:sz="8" w:space="0"/>
        <w:bottom w:val="dotted" w:color="auto" w:sz="4" w:space="0"/>
      </w:pBdr>
      <w:spacing w:before="100" w:beforeAutospacing="true" w:after="100" w:afterAutospacing="true"/>
      <w:ind w:firstLine="200" w:firstLineChars="200"/>
    </w:pPr>
  </w:style>
  <w:style w:type="paragraph" w:styleId="xl81" w:customStyle="true">
    <w:name w:val="xl81"/>
    <w:basedOn w:val="Normal"/>
    <w:rsid w:val="007E68E3"/>
    <w:pPr>
      <w:pBdr>
        <w:top w:val="dotted" w:color="auto" w:sz="4" w:space="0"/>
        <w:left w:val="single" w:color="auto" w:sz="8" w:space="0"/>
        <w:bottom w:val="dotted" w:color="auto" w:sz="4" w:space="0"/>
      </w:pBdr>
      <w:spacing w:before="100" w:beforeAutospacing="true" w:after="100" w:afterAutospacing="true"/>
    </w:pPr>
  </w:style>
  <w:style w:type="paragraph" w:styleId="xl82" w:customStyle="true">
    <w:name w:val="xl82"/>
    <w:basedOn w:val="Normal"/>
    <w:rsid w:val="007E68E3"/>
    <w:pPr>
      <w:pBdr>
        <w:top w:val="dotted" w:color="auto" w:sz="4" w:space="0"/>
        <w:bottom w:val="dotted" w:color="auto" w:sz="4" w:space="0"/>
      </w:pBdr>
      <w:spacing w:before="100" w:beforeAutospacing="true" w:after="100" w:afterAutospacing="true"/>
    </w:pPr>
  </w:style>
  <w:style w:type="paragraph" w:styleId="xl83" w:customStyle="true">
    <w:name w:val="xl83"/>
    <w:basedOn w:val="Normal"/>
    <w:rsid w:val="007E68E3"/>
    <w:pPr>
      <w:pBdr>
        <w:top w:val="dotted" w:color="auto" w:sz="4" w:space="0"/>
        <w:bottom w:val="dotted" w:color="auto" w:sz="4" w:space="0"/>
      </w:pBdr>
      <w:spacing w:before="100" w:beforeAutospacing="true" w:after="100" w:afterAutospacing="true"/>
      <w:ind w:firstLine="200" w:firstLineChars="200"/>
    </w:pPr>
  </w:style>
  <w:style w:type="paragraph" w:styleId="xl84" w:customStyle="true">
    <w:name w:val="xl84"/>
    <w:basedOn w:val="Normal"/>
    <w:rsid w:val="007E68E3"/>
    <w:pPr>
      <w:pBdr>
        <w:top w:val="dotted" w:color="auto" w:sz="4" w:space="0"/>
        <w:bottom w:val="dotted" w:color="auto" w:sz="4" w:space="0"/>
      </w:pBdr>
      <w:spacing w:before="100" w:beforeAutospacing="true" w:after="100" w:afterAutospacing="true"/>
    </w:pPr>
  </w:style>
  <w:style w:type="character" w:styleId="fontstyle51" w:customStyle="true">
    <w:name w:val="fontstyle51"/>
    <w:basedOn w:val="Zadanifontodlomka"/>
    <w:rsid w:val="007E68E3"/>
    <w:rPr>
      <w:rFonts w:hint="default" w:ascii="TimesNewRomanPSMT" w:hAnsi="TimesNewRomanPSMT"/>
      <w:b w:val="false"/>
      <w:bCs w:val="false"/>
      <w:i w:val="false"/>
      <w:iCs w:val="false"/>
      <w:color w:val="000000"/>
      <w:sz w:val="24"/>
      <w:szCs w:val="24"/>
    </w:rPr>
  </w:style>
  <w:style w:type="paragraph" w:styleId="Default" w:customStyle="true">
    <w:name w:val="Default"/>
    <w:rsid w:val="00EB20D1"/>
    <w:pPr>
      <w:autoSpaceDE w:val="false"/>
      <w:autoSpaceDN w:val="false"/>
      <w:adjustRightInd w:val="false"/>
      <w:spacing w:after="0" w:line="240" w:lineRule="auto"/>
    </w:pPr>
    <w:rPr>
      <w:rFonts w:ascii="Arial" w:hAnsi="Arial" w:cs="Arial"/>
      <w:color w:val="000000"/>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916536">
      <w:bodyDiv w:val="true"/>
      <w:marLeft w:val="0"/>
      <w:marRight w:val="0"/>
      <w:marTop w:val="0"/>
      <w:marBottom w:val="0"/>
      <w:divBdr>
        <w:top w:val="none" w:color="auto" w:sz="0" w:space="0"/>
        <w:left w:val="none" w:color="auto" w:sz="0" w:space="0"/>
        <w:bottom w:val="none" w:color="auto" w:sz="0" w:space="0"/>
        <w:right w:val="none" w:color="auto" w:sz="0" w:space="0"/>
      </w:divBdr>
    </w:div>
    <w:div w:id="460147685">
      <w:bodyDiv w:val="true"/>
      <w:marLeft w:val="0"/>
      <w:marRight w:val="0"/>
      <w:marTop w:val="0"/>
      <w:marBottom w:val="0"/>
      <w:divBdr>
        <w:top w:val="none" w:color="auto" w:sz="0" w:space="0"/>
        <w:left w:val="none" w:color="auto" w:sz="0" w:space="0"/>
        <w:bottom w:val="none" w:color="auto" w:sz="0" w:space="0"/>
        <w:right w:val="none" w:color="auto" w:sz="0" w:space="0"/>
      </w:divBdr>
    </w:div>
    <w:div w:id="588806003">
      <w:bodyDiv w:val="true"/>
      <w:marLeft w:val="0"/>
      <w:marRight w:val="0"/>
      <w:marTop w:val="0"/>
      <w:marBottom w:val="0"/>
      <w:divBdr>
        <w:top w:val="none" w:color="auto" w:sz="0" w:space="0"/>
        <w:left w:val="none" w:color="auto" w:sz="0" w:space="0"/>
        <w:bottom w:val="none" w:color="auto" w:sz="0" w:space="0"/>
        <w:right w:val="none" w:color="auto" w:sz="0" w:space="0"/>
      </w:divBdr>
    </w:div>
    <w:div w:id="961959298">
      <w:bodyDiv w:val="true"/>
      <w:marLeft w:val="0"/>
      <w:marRight w:val="0"/>
      <w:marTop w:val="0"/>
      <w:marBottom w:val="0"/>
      <w:divBdr>
        <w:top w:val="none" w:color="auto" w:sz="0" w:space="0"/>
        <w:left w:val="none" w:color="auto" w:sz="0" w:space="0"/>
        <w:bottom w:val="none" w:color="auto" w:sz="0" w:space="0"/>
        <w:right w:val="none" w:color="auto" w:sz="0" w:space="0"/>
      </w:divBdr>
    </w:div>
    <w:div w:id="1019551287">
      <w:bodyDiv w:val="true"/>
      <w:marLeft w:val="0"/>
      <w:marRight w:val="0"/>
      <w:marTop w:val="0"/>
      <w:marBottom w:val="0"/>
      <w:divBdr>
        <w:top w:val="none" w:color="auto" w:sz="0" w:space="0"/>
        <w:left w:val="none" w:color="auto" w:sz="0" w:space="0"/>
        <w:bottom w:val="none" w:color="auto" w:sz="0" w:space="0"/>
        <w:right w:val="none" w:color="auto" w:sz="0" w:space="0"/>
      </w:divBdr>
    </w:div>
    <w:div w:id="1381369080">
      <w:bodyDiv w:val="true"/>
      <w:marLeft w:val="0"/>
      <w:marRight w:val="0"/>
      <w:marTop w:val="0"/>
      <w:marBottom w:val="0"/>
      <w:divBdr>
        <w:top w:val="none" w:color="auto" w:sz="0" w:space="0"/>
        <w:left w:val="none" w:color="auto" w:sz="0" w:space="0"/>
        <w:bottom w:val="none" w:color="auto" w:sz="0" w:space="0"/>
        <w:right w:val="none" w:color="auto" w:sz="0" w:space="0"/>
      </w:divBdr>
    </w:div>
    <w:div w:id="1448046576">
      <w:bodyDiv w:val="true"/>
      <w:marLeft w:val="0"/>
      <w:marRight w:val="0"/>
      <w:marTop w:val="0"/>
      <w:marBottom w:val="0"/>
      <w:divBdr>
        <w:top w:val="none" w:color="auto" w:sz="0" w:space="0"/>
        <w:left w:val="none" w:color="auto" w:sz="0" w:space="0"/>
        <w:bottom w:val="none" w:color="auto" w:sz="0" w:space="0"/>
        <w:right w:val="none" w:color="auto" w:sz="0" w:space="0"/>
      </w:divBdr>
    </w:div>
    <w:div w:id="177709245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9. srpnja 2025.</izvorni_sadrzaj>
    <derivirana_varijabla naziv="DomainObject.StvarniPocetakDatum_1">9. srpnja 2025.</derivirana_varijabla>
  </DomainObject.StvarniPocetakDatum>
  <DomainObject.StvarniZavrsetakDatum>
    <izvorni_sadrzaj>9. srpnja 2025.</izvorni_sadrzaj>
    <derivirana_varijabla naziv="DomainObject.StvarniZavrsetakDatum_1">9. srpnja 2025.</derivirana_varijabla>
  </DomainObject.StvarniZavrsetakDatum>
  <DomainObject.PlaniraniZavrsetakDatum>
    <izvorni_sadrzaj>9. srpnja 2025.</izvorni_sadrzaj>
    <derivirana_varijabla naziv="DomainObject.PlaniraniZavrsetakDatum_1">9. srpnja 2025.</derivirana_varijabla>
  </DomainObject.PlaniraniZavrsetakDatum>
  <DomainObject.PlaniraniPocetakDatum>
    <izvorni_sadrzaj>9. srpnja 2025.</izvorni_sadrzaj>
    <derivirana_varijabla naziv="DomainObject.PlaniraniPocetakDatum_1">9. srpnja 2025.</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10:59</izvorni_sadrzaj>
    <derivirana_varijabla naziv="DomainObject.StvarniZavrsetakVrijeme_1">10:59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srpnja 2025.</izvorni_sadrzaj>
    <derivirana_varijabla naziv="DomainObject.Zapisnik.DatumKreiranja_1">9. srpnja 2025.</derivirana_varijabla>
  </DomainObject.Zapisnik.DatumKreiranja>
  <DomainObject.Zapisnik.ImovinskaKorist>
    <izvorni_sadrzaj/>
    <derivirana_varijabla naziv="DomainObject.Zapisnik.ImovinskaKorist_1"/>
  </DomainObject.Zapisnik.ImovinskaKorist>
  <DomainObject.Zapisnik.Oznaka>
    <izvorni_sadrzaj>St-2923/2024-53</izvorni_sadrzaj>
    <derivirana_varijabla naziv="DomainObject.Zapisnik.Oznaka_1">St-2923/2024-53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2923</izvorni_sadrzaj>
    <derivirana_varijabla naziv="DomainObject.Predmet.Broj_1">2923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2024.</izvorni_sadrzaj>
    <derivirana_varijabla naziv="DomainObject.Predmet.DatumOsnivanja_1">19. studenog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St-2923/2024</izvorni_sadrzaj>
    <derivirana_varijabla naziv="DomainObject.Predmet.OznakaBroj_1">St-2923/2024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STRIJELAC d.o.o.</izvorni_sadrzaj>
    <derivirana_varijabla naziv="DomainObject.Predmet.ProtustrankaFormated_1">  STRIJELAC d.o.o.</derivirana_varijabla>
  </DomainObject.Predmet.ProtustrankaFormated>
  <DomainObject.Predmet.ProtustrankaFormatedOIB>
    <izvorni_sadrzaj>  STRIJELAC d.o.o., OIB 37026286244</izvorni_sadrzaj>
    <derivirana_varijabla naziv="DomainObject.Predmet.ProtustrankaFormatedOIB_1">  STRIJELAC d.o.o., OIB 37026286244</derivirana_varijabla>
  </DomainObject.Predmet.ProtustrankaFormatedOIB>
  <DomainObject.Predmet.ProtustrankaFormatedWithAdress>
    <izvorni_sadrzaj> STRIJELAC d.o.o., Zagrad 2A, 47000 Karlovac</izvorni_sadrzaj>
    <derivirana_varijabla naziv="DomainObject.Predmet.ProtustrankaFormatedWithAdress_1"> STRIJELAC d.o.o., Zagrad 2A, 47000 Karlovac</derivirana_varijabla>
  </DomainObject.Predmet.ProtustrankaFormatedWithAdress>
  <DomainObject.Predmet.ProtustrankaFormatedWithAdressOIB>
    <izvorni_sadrzaj> STRIJELAC d.o.o., OIB 37026286244, Zagrad 2A, 47000 Karlovac</izvorni_sadrzaj>
    <derivirana_varijabla naziv="DomainObject.Predmet.ProtustrankaFormatedWithAdressOIB_1"> STRIJELAC d.o.o., OIB 37026286244, Zagrad 2A, 47000 Karlovac</derivirana_varijabla>
  </DomainObject.Predmet.ProtustrankaFormatedWithAdressOIB>
  <DomainObject.Predmet.ProtustrankaWithAdress>
    <izvorni_sadrzaj>STRIJELAC d.o.o. Zagrad 2A, 47000 Karlovac</izvorni_sadrzaj>
    <derivirana_varijabla naziv="DomainObject.Predmet.ProtustrankaWithAdress_1">STRIJELAC d.o.o. Zagrad 2A, 47000 Karlovac</derivirana_varijabla>
  </DomainObject.Predmet.ProtustrankaWithAdress>
  <DomainObject.Predmet.ProtustrankaWithAdressOIB>
    <izvorni_sadrzaj>STRIJELAC d.o.o., OIB 37026286244, Zagrad 2A, 47000 Karlovac</izvorni_sadrzaj>
    <derivirana_varijabla naziv="DomainObject.Predmet.ProtustrankaWithAdressOIB_1">STRIJELAC d.o.o., OIB 37026286244, Zagrad 2A, 47000 Karlovac</derivirana_varijabla>
  </DomainObject.Predmet.ProtustrankaWithAdressOIB>
  <DomainObject.Predmet.ProtustrankaNazivFormated>
    <izvorni_sadrzaj>STRIJELAC d.o.o.</izvorni_sadrzaj>
    <derivirana_varijabla naziv="DomainObject.Predmet.ProtustrankaNazivFormated_1">STRIJELAC d.o.o.</derivirana_varijabla>
  </DomainObject.Predmet.ProtustrankaNazivFormated>
  <DomainObject.Predmet.ProtustrankaNazivFormatedOIB>
    <izvorni_sadrzaj>STRIJELAC d.o.o., OIB 37026286244</izvorni_sadrzaj>
    <derivirana_varijabla naziv="DomainObject.Predmet.ProtustrankaNazivFormatedOIB_1">STRIJELAC d.o.o., OIB 37026286244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STRIJELAC d.o.o.; Želimir Bakšić</izvorni_sadrzaj>
    <derivirana_varijabla naziv="DomainObject.Predmet.StrankaFormated_1">  STRIJELAC d.o.o.; Želimir Bakšić</derivirana_varijabla>
  </DomainObject.Predmet.StrankaFormated>
  <DomainObject.Predmet.StrankaFormatedOIB>
    <izvorni_sadrzaj>  STRIJELAC d.o.o., OIB 37026286244; Želimir Bakšić, OIB 01800840401</izvorni_sadrzaj>
    <derivirana_varijabla naziv="DomainObject.Predmet.StrankaFormatedOIB_1">  STRIJELAC d.o.o., OIB 37026286244; Želimir Bakšić, OIB 01800840401</derivirana_varijabla>
  </DomainObject.Predmet.StrankaFormatedOIB>
  <DomainObject.Predmet.StrankaFormatedWithAdress>
    <izvorni_sadrzaj> STRIJELAC d.o.o., Zagrad 2A, 47000 Karlovac; Želimir Bakšić, Zagrad 2a, 47000 Karlovac</izvorni_sadrzaj>
    <derivirana_varijabla naziv="DomainObject.Predmet.StrankaFormatedWithAdress_1"> STRIJELAC d.o.o., Zagrad 2A, 47000 Karlovac; Želimir Bakšić, Zagrad 2a, 47000 Karlovac</derivirana_varijabla>
  </DomainObject.Predmet.StrankaFormatedWithAdress>
  <DomainObject.Predmet.StrankaFormatedWithAdressOIB>
    <izvorni_sadrzaj> STRIJELAC d.o.o., OIB 37026286244, Zagrad 2A, 47000 Karlovac; Želimir Bakšić, OIB 01800840401, Zagrad 2a, 47000 Karlovac</izvorni_sadrzaj>
    <derivirana_varijabla naziv="DomainObject.Predmet.StrankaFormatedWithAdressOIB_1"> STRIJELAC d.o.o., OIB 37026286244, Zagrad 2A, 47000 Karlovac; Želimir Bakšić, OIB 01800840401, Zagrad 2a, 47000 Karlovac</derivirana_varijabla>
  </DomainObject.Predmet.StrankaFormatedWithAdressOIB>
  <DomainObject.Predmet.StrankaWithAdress>
    <izvorni_sadrzaj>STRIJELAC d.o.o. Zagrad 2A,47000 Karlovac,Želimir Bakšić Zagrad 2a,47000 Karlovac</izvorni_sadrzaj>
    <derivirana_varijabla naziv="DomainObject.Predmet.StrankaWithAdress_1">STRIJELAC d.o.o. Zagrad 2A,47000 Karlovac,Želimir Bakšić Zagrad 2a,47000 Karlovac</derivirana_varijabla>
  </DomainObject.Predmet.StrankaWithAdress>
  <DomainObject.Predmet.StrankaWithAdressOIB>
    <izvorni_sadrzaj>STRIJELAC d.o.o., OIB 37026286244, Zagrad 2A,47000 Karlovac,Želimir Bakšić, OIB 01800840401, Zagrad 2a,47000 Karlovac</izvorni_sadrzaj>
    <derivirana_varijabla naziv="DomainObject.Predmet.StrankaWithAdressOIB_1">STRIJELAC d.o.o., OIB 37026286244, Zagrad 2A,47000 Karlovac,Želimir Bakšić, OIB 01800840401, Zagrad 2a,47000 Karlovac</derivirana_varijabla>
  </DomainObject.Predmet.StrankaWithAdressOIB>
  <DomainObject.Predmet.StrankaNazivFormated>
    <izvorni_sadrzaj>STRIJELAC d.o.o.,Želimir Bakšić</izvorni_sadrzaj>
    <derivirana_varijabla naziv="DomainObject.Predmet.StrankaNazivFormated_1">STRIJELAC d.o.o.,Želimir Bakšić</derivirana_varijabla>
  </DomainObject.Predmet.StrankaNazivFormated>
  <DomainObject.Predmet.StrankaNazivFormatedOIB>
    <izvorni_sadrzaj>STRIJELAC d.o.o., OIB 37026286244,Želimir Bakšić, OIB 01800840401</izvorni_sadrzaj>
    <derivirana_varijabla naziv="DomainObject.Predmet.StrankaNazivFormatedOIB_1">STRIJELAC d.o.o., OIB 37026286244,Želimir Bakšić, OIB 01800840401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STRIJELAC d.o.o.</item>
      <item>Želimir Bakšić</item>
    </izvorni_sadrzaj>
    <derivirana_varijabla naziv="DomainObject.Predmet.StrankaListFormated_1">
      <item>STRIJELAC d.o.o.</item>
      <item>Želimir Bakšić</item>
    </derivirana_varijabla>
  </DomainObject.Predmet.StrankaListFormated>
  <DomainObject.Predmet.StrankaListFormatedOIB>
    <izvorni_sadrzaj>
      <item>STRIJELAC d.o.o., OIB 37026286244</item>
      <item>Želimir Bakšić, OIB 01800840401</item>
    </izvorni_sadrzaj>
    <derivirana_varijabla naziv="DomainObject.Predmet.StrankaListFormatedOIB_1">
      <item>STRIJELAC d.o.o., OIB 37026286244</item>
      <item>Želimir Bakšić, OIB 01800840401</item>
    </derivirana_varijabla>
  </DomainObject.Predmet.StrankaListFormatedOIB>
  <DomainObject.Predmet.StrankaListFormatedWithAdress>
    <izvorni_sadrzaj>
      <item>STRIJELAC d.o.o., Zagrad 2A, 47000 Karlovac</item>
      <item>Želimir Bakšić, Zagrad 2a, 47000 Karlovac</item>
    </izvorni_sadrzaj>
    <derivirana_varijabla naziv="DomainObject.Predmet.StrankaListFormatedWithAdress_1">
      <item>STRIJELAC d.o.o., Zagrad 2A, 47000 Karlovac</item>
      <item>Želimir Bakšić, Zagrad 2a, 47000 Karlovac</item>
    </derivirana_varijabla>
  </DomainObject.Predmet.StrankaListFormatedWithAdress>
  <DomainObject.Predmet.StrankaListFormatedWithAdressOIB>
    <izvorni_sadrzaj>
      <item>STRIJELAC d.o.o., OIB 37026286244, Zagrad 2A, 47000 Karlovac</item>
      <item>Želimir Bakšić, OIB 01800840401, Zagrad 2a, 47000 Karlovac</item>
    </izvorni_sadrzaj>
    <derivirana_varijabla naziv="DomainObject.Predmet.StrankaListFormatedWithAdressOIB_1">
      <item>STRIJELAC d.o.o., OIB 37026286244, Zagrad 2A, 47000 Karlovac</item>
      <item>Želimir Bakšić, OIB 01800840401, Zagrad 2a, 47000 Karlovac</item>
    </derivirana_varijabla>
  </DomainObject.Predmet.StrankaListFormatedWithAdressOIB>
  <DomainObject.Predmet.StrankaListNazivFormated>
    <izvorni_sadrzaj>
      <item>STRIJELAC d.o.o.</item>
      <item>Želimir Bakšić</item>
    </izvorni_sadrzaj>
    <derivirana_varijabla naziv="DomainObject.Predmet.StrankaListNazivFormated_1">
      <item>STRIJELAC d.o.o.</item>
      <item>Želimir Bakšić</item>
    </derivirana_varijabla>
  </DomainObject.Predmet.StrankaListNazivFormated>
  <DomainObject.Predmet.StrankaListNazivFormatedOIB>
    <izvorni_sadrzaj>
      <item>STRIJELAC d.o.o., OIB 37026286244</item>
      <item>Želimir Bakšić, OIB 01800840401</item>
    </izvorni_sadrzaj>
    <derivirana_varijabla naziv="DomainObject.Predmet.StrankaListNazivFormatedOIB_1">
      <item>STRIJELAC d.o.o., OIB 37026286244</item>
      <item>Želimir Bakšić, OIB 01800840401</item>
    </derivirana_varijabla>
  </DomainObject.Predmet.StrankaListNazivFormatedOIB>
  <DomainObject.Predmet.ProtuStrankaListFormated>
    <izvorni_sadrzaj>
      <item>STRIJELAC d.o.o.</item>
    </izvorni_sadrzaj>
    <derivirana_varijabla naziv="DomainObject.Predmet.ProtuStrankaListFormated_1">
      <item>STRIJELAC d.o.o.</item>
    </derivirana_varijabla>
  </DomainObject.Predmet.ProtuStrankaListFormated>
  <DomainObject.Predmet.ProtuStrankaListFormatedOIB>
    <izvorni_sadrzaj>
      <item>STRIJELAC d.o.o., OIB 37026286244</item>
    </izvorni_sadrzaj>
    <derivirana_varijabla naziv="DomainObject.Predmet.ProtuStrankaListFormatedOIB_1">
      <item>STRIJELAC d.o.o., OIB 37026286244</item>
    </derivirana_varijabla>
  </DomainObject.Predmet.ProtuStrankaListFormatedOIB>
  <DomainObject.Predmet.ProtuStrankaListFormatedWithAdress>
    <izvorni_sadrzaj>
      <item>STRIJELAC d.o.o., Zagrad 2A, 47000 Karlovac</item>
    </izvorni_sadrzaj>
    <derivirana_varijabla naziv="DomainObject.Predmet.ProtuStrankaListFormatedWithAdress_1">
      <item>STRIJELAC d.o.o., Zagrad 2A, 47000 Karlovac</item>
    </derivirana_varijabla>
  </DomainObject.Predmet.ProtuStrankaListFormatedWithAdress>
  <DomainObject.Predmet.ProtuStrankaListFormatedWithAdressOIB>
    <izvorni_sadrzaj>
      <item>STRIJELAC d.o.o., OIB 37026286244, Zagrad 2A, 47000 Karlovac</item>
    </izvorni_sadrzaj>
    <derivirana_varijabla naziv="DomainObject.Predmet.ProtuStrankaListFormatedWithAdressOIB_1">
      <item>STRIJELAC d.o.o., OIB 37026286244, Zagrad 2A, 47000 Karlovac</item>
    </derivirana_varijabla>
  </DomainObject.Predmet.ProtuStrankaListFormatedWithAdressOIB>
  <DomainObject.Predmet.ProtuStrankaListNazivFormated>
    <izvorni_sadrzaj>
      <item>STRIJELAC d.o.o.</item>
    </izvorni_sadrzaj>
    <derivirana_varijabla naziv="DomainObject.Predmet.ProtuStrankaListNazivFormated_1">
      <item>STRIJELAC d.o.o.</item>
    </derivirana_varijabla>
  </DomainObject.Predmet.ProtuStrankaListNazivFormated>
  <DomainObject.Predmet.ProtuStrankaListNazivFormatedOIB>
    <izvorni_sadrzaj>
      <item>STRIJELAC d.o.o., OIB 37026286244</item>
    </izvorni_sadrzaj>
    <derivirana_varijabla naziv="DomainObject.Predmet.ProtuStrankaListNazivFormatedOIB_1">
      <item>STRIJELAC d.o.o., OIB 37026286244</item>
    </derivirana_varijabla>
  </DomainObject.Predmet.ProtuStrankaListNazivFormatedOIB>
  <DomainObject.Predmet.OstaliListFormated>
    <izvorni_sadrzaj>
      <item>Policijska uprava Karlovačka</item>
      <item>CROATIA osiguranje d.d.</item>
      <item>Hrvatski Telekom d.d.</item>
      <item>HEP ELEKTRA d.o.o. za opskrbu električnom energijom</item>
      <item>ERSTE&amp;STEIERMÄRKISCHE BANKA dioničko društvo</item>
      <item>Hrvatska radiotelevizija</item>
    </izvorni_sadrzaj>
    <derivirana_varijabla naziv="DomainObject.Predmet.OstaliListFormated_1">
      <item>Policijska uprava Karlovačka</item>
      <item>CROATIA osiguranje d.d.</item>
      <item>Hrvatski Telekom d.d.</item>
      <item>HEP ELEKTRA d.o.o. za opskrbu električnom energijom</item>
      <item>ERSTE&amp;STEIERMÄRKISCHE BANKA dioničko društvo</item>
      <item>Hrvatska radiotelevizija</item>
    </derivirana_varijabla>
  </DomainObject.Predmet.OstaliListFormated>
  <DomainObject.Predmet.OstaliListFormatedOIB>
    <izvorni_sadrzaj>
      <item>Policijska uprava Karlovačka</item>
      <item>CROATIA osiguranje d.d., OIB 26187994862</item>
      <item>Hrvatski Telekom d.d., OIB 81793146560</item>
      <item>HEP ELEKTRA d.o.o. za opskrbu električnom energijom, OIB 43965974818</item>
      <item>ERSTE&amp;STEIERMÄRKISCHE BANKA dioničko društvo, OIB 23057039320</item>
      <item>Hrvatska radiotelevizija, OIB 68419124305</item>
    </izvorni_sadrzaj>
    <derivirana_varijabla naziv="DomainObject.Predmet.OstaliListFormatedOIB_1">
      <item>Policijska uprava Karlovačka</item>
      <item>CROATIA osiguranje d.d., OIB 26187994862</item>
      <item>Hrvatski Telekom d.d., OIB 81793146560</item>
      <item>HEP ELEKTRA d.o.o. za opskrbu električnom energijom, OIB 43965974818</item>
      <item>ERSTE&amp;STEIERMÄRKISCHE BANKA dioničko društvo, OIB 23057039320</item>
      <item>Hrvatska radiotelevizija, OIB 68419124305</item>
    </derivirana_varijabla>
  </DomainObject.Predmet.OstaliListFormatedOIB>
  <DomainObject.Predmet.OstaliListFormatedWithAdress>
    <izvorni_sadrzaj>
      <item>Policijska uprava Karlovačka, Trg hrvatskih redarstvenika 6, 47000 Karlovac</item>
      <item>CROATIA osiguranje d.d., Ulica Vatroslava Jagića 33, 10000 Zagreb</item>
      <item>Hrvatski Telekom d.d., Radnička cesta 21, 10000 Zagreb</item>
      <item>HEP ELEKTRA d.o.o. za opskrbu električnom energijom, Ulica grada Vukovara 37, 10000 Zagreb</item>
      <item>ERSTE&amp;STEIERMÄRKISCHE BANKA dioničko društvo, Jadranski trg 3a, 51000 Rijeka</item>
      <item>Hrvatska radiotelevizija, Prisavlje 3, 10000 Zagreb</item>
    </izvorni_sadrzaj>
    <derivirana_varijabla naziv="DomainObject.Predmet.OstaliListFormatedWithAdress_1">
      <item>Policijska uprava Karlovačka, Trg hrvatskih redarstvenika 6, 47000 Karlovac</item>
      <item>CROATIA osiguranje d.d., Ulica Vatroslava Jagića 33, 10000 Zagreb</item>
      <item>Hrvatski Telekom d.d., Radnička cesta 21, 10000 Zagreb</item>
      <item>HEP ELEKTRA d.o.o. za opskrbu električnom energijom, Ulica grada Vukovara 37, 10000 Zagreb</item>
      <item>ERSTE&amp;STEIERMÄRKISCHE BANKA dioničko društvo, Jadranski trg 3a, 51000 Rijeka</item>
      <item>Hrvatska radiotelevizija, Prisavlje 3, 10000 Zagreb</item>
    </derivirana_varijabla>
  </DomainObject.Predmet.OstaliListFormatedWithAdress>
  <DomainObject.Predmet.OstaliListFormatedWithAdressOIB>
    <izvorni_sadrzaj>
      <item>Policijska uprava Karlovačka, Trg hrvatskih redarstvenika 6, 47000 Karlovac</item>
      <item>CROATIA osiguranje d.d., OIB 26187994862, Ulica Vatroslava Jagića 33, 10000 Zagreb</item>
      <item>Hrvatski Telekom d.d., OIB 81793146560, Radnička cesta 21, 10000 Zagreb</item>
      <item>HEP ELEKTRA d.o.o. za opskrbu električnom energijom, OIB 43965974818, Ulica grada Vukovara 37, 10000 Zagreb</item>
      <item>ERSTE&amp;STEIERMÄRKISCHE BANKA dioničko društvo, OIB 23057039320, Jadranski trg 3a, 51000 Rijeka</item>
      <item>Hrvatska radiotelevizija, OIB 68419124305, Prisavlje 3, 10000 Zagreb</item>
    </izvorni_sadrzaj>
    <derivirana_varijabla naziv="DomainObject.Predmet.OstaliListFormatedWithAdressOIB_1">
      <item>Policijska uprava Karlovačka, Trg hrvatskih redarstvenika 6, 47000 Karlovac</item>
      <item>CROATIA osiguranje d.d., OIB 26187994862, Ulica Vatroslava Jagića 33, 10000 Zagreb</item>
      <item>Hrvatski Telekom d.d., OIB 81793146560, Radnička cesta 21, 10000 Zagreb</item>
      <item>HEP ELEKTRA d.o.o. za opskrbu električnom energijom, OIB 43965974818, Ulica grada Vukovara 37, 10000 Zagreb</item>
      <item>ERSTE&amp;STEIERMÄRKISCHE BANKA dioničko društvo, OIB 23057039320, Jadranski trg 3a, 51000 Rijeka</item>
      <item>Hrvatska radiotelevizija, OIB 68419124305, Prisavlje 3, 10000 Zagreb</item>
    </derivirana_varijabla>
  </DomainObject.Predmet.OstaliListFormatedWithAdressOIB>
  <DomainObject.Predmet.OstaliListNazivFormated>
    <izvorni_sadrzaj>
      <item>Policijska uprava Karlovačka</item>
      <item>CROATIA osiguranje d.d.</item>
      <item>Hrvatski Telekom d.d.</item>
      <item>HEP ELEKTRA d.o.o. za opskrbu električnom energijom</item>
      <item>ERSTE&amp;STEIERMÄRKISCHE BANKA dioničko društvo</item>
      <item>Hrvatska radiotelevizija</item>
    </izvorni_sadrzaj>
    <derivirana_varijabla naziv="DomainObject.Predmet.OstaliListNazivFormated_1">
      <item>Policijska uprava Karlovačka</item>
      <item>CROATIA osiguranje d.d.</item>
      <item>Hrvatski Telekom d.d.</item>
      <item>HEP ELEKTRA d.o.o. za opskrbu električnom energijom</item>
      <item>ERSTE&amp;STEIERMÄRKISCHE BANKA dioničko društvo</item>
      <item>Hrvatska radiotelevizija</item>
    </derivirana_varijabla>
  </DomainObject.Predmet.OstaliListNazivFormated>
  <DomainObject.Predmet.OstaliListNazivFormatedOIB>
    <izvorni_sadrzaj>
      <item>Policijska uprava Karlovačka</item>
      <item>CROATIA osiguranje d.d., OIB 26187994862</item>
      <item>Hrvatski Telekom d.d., OIB 81793146560</item>
      <item>HEP ELEKTRA d.o.o. za opskrbu električnom energijom, OIB 43965974818</item>
      <item>ERSTE&amp;STEIERMÄRKISCHE BANKA dioničko društvo, OIB 23057039320</item>
      <item>Hrvatska radiotelevizija, OIB 68419124305</item>
    </izvorni_sadrzaj>
    <derivirana_varijabla naziv="DomainObject.Predmet.OstaliListNazivFormatedOIB_1">
      <item>Policijska uprava Karlovačka</item>
      <item>CROATIA osiguranje d.d., OIB 26187994862</item>
      <item>Hrvatski Telekom d.d., OIB 81793146560</item>
      <item>HEP ELEKTRA d.o.o. za opskrbu električnom energijom, OIB 43965974818</item>
      <item>ERSTE&amp;STEIERMÄRKISCHE BANKA dioničko društvo, OIB 23057039320</item>
      <item>Hrvatska radiotelevizija, OIB 68419124305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srpnja 2025.</izvorni_sadrzaj>
    <derivirana_varijabla naziv="DomainObject.Datum_1">9. srpnja 2025.</derivirana_varijabla>
  </DomainObject.Datum>
  <DomainObject.PoslovniBrojDokumenta>
    <izvorni_sadrzaj>St-2923/2024-53</izvorni_sadrzaj>
    <derivirana_varijabla naziv="DomainObject.PoslovniBrojDokumenta_1">St-2923/2024-53</derivirana_varijabla>
  </DomainObject.PoslovniBrojDokumenta>
  <DomainObject.Predmet.StrankaIDrugi>
    <izvorni_sadrzaj>STRIJELAC d.o.o. i dr.</izvorni_sadrzaj>
    <derivirana_varijabla naziv="DomainObject.Predmet.StrankaIDrugi_1">STRIJELAC d.o.o. i dr.</derivirana_varijabla>
  </DomainObject.Predmet.StrankaIDrugi>
  <DomainObject.Predmet.ProtustrankaIDrugi>
    <izvorni_sadrzaj>STRIJELAC d.o.o.</izvorni_sadrzaj>
    <derivirana_varijabla naziv="DomainObject.Predmet.ProtustrankaIDrugi_1">STRIJELAC d.o.o.</derivirana_varijabla>
  </DomainObject.Predmet.ProtustrankaIDrugi>
  <DomainObject.Predmet.StrankaIDrugiAdressOIB>
    <izvorni_sadrzaj>STRIJELAC d.o.o., OIB 37026286244, Zagrad 2A, 47000 Karlovac i dr.</izvorni_sadrzaj>
    <derivirana_varijabla naziv="DomainObject.Predmet.StrankaIDrugiAdressOIB_1">STRIJELAC d.o.o., OIB 37026286244, Zagrad 2A, 47000 Karlovac i dr.</derivirana_varijabla>
  </DomainObject.Predmet.StrankaIDrugiAdressOIB>
  <DomainObject.Predmet.ProtustrankaIDrugiAdressOIB>
    <izvorni_sadrzaj>STRIJELAC d.o.o., OIB 37026286244, Zagrad 2A, 47000 Karlovac</izvorni_sadrzaj>
    <derivirana_varijabla naziv="DomainObject.Predmet.ProtustrankaIDrugiAdressOIB_1">STRIJELAC d.o.o., OIB 37026286244, Zagrad 2A,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STRIJELAC d.o.o.</item>
      <item>STRIJELAC d.o.o.</item>
      <item>Želimir Bakšić</item>
      <item>Policijska uprava Karlovačka</item>
      <item>CROATIA osiguranje d.d.</item>
      <item>Hrvatski Telekom d.d.</item>
      <item>HEP ELEKTRA d.o.o. za opskrbu električnom energijom</item>
      <item>ERSTE&amp;STEIERMÄRKISCHE BANKA dioničko društvo</item>
      <item>Hrvatska radiotelevizija</item>
    </izvorni_sadrzaj>
    <derivirana_varijabla naziv="DomainObject.Predmet.SudioniciListNaziv_1">
      <item>STRIJELAC d.o.o.</item>
      <item>STRIJELAC d.o.o.</item>
      <item>Želimir Bakšić</item>
      <item>Policijska uprava Karlovačka</item>
      <item>CROATIA osiguranje d.d.</item>
      <item>Hrvatski Telekom d.d.</item>
      <item>HEP ELEKTRA d.o.o. za opskrbu električnom energijom</item>
      <item>ERSTE&amp;STEIERMÄRKISCHE BANKA dioničko društvo</item>
      <item>Hrvatska radiotelevizija</item>
    </derivirana_varijabla>
  </DomainObject.Predmet.SudioniciListNaziv>
  <DomainObject.Predmet.SudioniciListAdressOIB>
    <izvorni_sadrzaj>
      <item>STRIJELAC d.o.o., OIB 37026286244, Zagrad 2A,47000 Karlovac</item>
      <item>STRIJELAC d.o.o., OIB 37026286244, Zagrad 2A,47000 Karlovac</item>
      <item>Želimir Bakšić, OIB 01800840401, Zagrad 2a,47000 Karlovac</item>
      <item>Policijska uprava Karlovačka, Trg hrvatskih redarstvenika 6,47000 Karlovac</item>
      <item>CROATIA osiguranje d.d., OIB 26187994862, Ulica Vatroslava Jagića 33,10000 Zagreb</item>
      <item>Hrvatski Telekom d.d., OIB 81793146560, Radnička cesta 21,10000 Zagreb</item>
      <item>HEP ELEKTRA d.o.o. za opskrbu električnom energijom, OIB 43965974818, Ulica grada Vukovara 37,10000 Zagreb</item>
      <item>ERSTE&amp;STEIERMÄRKISCHE BANKA dioničko društvo, OIB 23057039320, Jadranski trg 3a,51000 Rijeka</item>
      <item>Hrvatska radiotelevizija, OIB 68419124305, Prisavlje 3,10000 Zagreb</item>
    </izvorni_sadrzaj>
    <derivirana_varijabla naziv="DomainObject.Predmet.SudioniciListAdressOIB_1">
      <item>STRIJELAC d.o.o., OIB 37026286244, Zagrad 2A,47000 Karlovac</item>
      <item>STRIJELAC d.o.o., OIB 37026286244, Zagrad 2A,47000 Karlovac</item>
      <item>Želimir Bakšić, OIB 01800840401, Zagrad 2a,47000 Karlovac</item>
      <item>Policijska uprava Karlovačka, Trg hrvatskih redarstvenika 6,47000 Karlovac</item>
      <item>CROATIA osiguranje d.d., OIB 26187994862, Ulica Vatroslava Jagića 33,10000 Zagreb</item>
      <item>Hrvatski Telekom d.d., OIB 81793146560, Radnička cesta 21,10000 Zagreb</item>
      <item>HEP ELEKTRA d.o.o. za opskrbu električnom energijom, OIB 43965974818, Ulica grada Vukovara 37,10000 Zagreb</item>
      <item>ERSTE&amp;STEIERMÄRKISCHE BANKA dioničko društvo, OIB 23057039320, Jadranski trg 3a,51000 Rijeka</item>
      <item>Hrvatska radiotelevizija, OIB 68419124305, Prisavlje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37026286244</item>
      <item>, OIB 37026286244</item>
      <item>, OIB 01800840401</item>
      <item>, OIB null</item>
      <item>, OIB 26187994862</item>
      <item>, OIB 81793146560</item>
      <item>, OIB 43965974818</item>
      <item>, OIB 23057039320</item>
      <item>, OIB 68419124305</item>
    </izvorni_sadrzaj>
    <derivirana_varijabla naziv="DomainObject.Predmet.SudioniciListNazivOIB_1">
      <item>, OIB 37026286244</item>
      <item>, OIB 37026286244</item>
      <item>, OIB 01800840401</item>
      <item>, OIB null</item>
      <item>, OIB 26187994862</item>
      <item>, OIB 81793146560</item>
      <item>, OIB 43965974818</item>
      <item>, OIB 23057039320</item>
      <item>, OIB 68419124305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43000 Bjelovar</item>
    </izvorni_sadrzaj>
    <derivirana_varijabla naziv="DomainObject.Predmet.StecajniUpraviteljiListAddressOIB_1">
      <item>Jugoslav Puran, OIB 70582689973, Josipa Jelačića 12, 43000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studenog 2024.</izvorni_sadrzaj>
    <derivirana_varijabla naziv="DomainObject.Predmet.DatumPocetkaProcesa_1">19. studenog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E5636C-8D3B-4280-93F3-82DF63E2CBC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687</properties:Words>
  <properties:Characters>3916</properties:Characters>
  <properties:Lines>115</properties:Lines>
  <properties:Paragraphs>39</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4980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2025-07-09T08:58:00Z</dcterms:created>
  <dc:creator>Matea Bizjak</dc:creator>
  <cp:lastModifiedBy>Vinka Mihalinčić</cp:lastModifiedBy>
  <cp:lastPrinted>2024-09-10T08:40:00Z</cp:lastPrinted>
  <dcterms:modified xmlns:xsi="http://www.w3.org/2001/XMLSchema-instance" xsi:type="dcterms:W3CDTF">2025-07-09T09:02:00Z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St-2923/2024-53 / Zapisnik - Ročište za glasovanje o planu restrukturiranja (St-2923-24- ročište - raspravljanje i glasovanje_o_izmijenjenom_planu_restrukturiranja-NOVI ZAKON - ODGODA.docx)</vt:lpwstr>
  </prop:property>
  <prop:property fmtid="{D5CDD505-2E9C-101B-9397-08002B2CF9AE}" pid="4" name="CC_coloring">
    <vt:bool>false</vt:bool>
  </prop:property>
  <prop:property fmtid="{D5CDD505-2E9C-101B-9397-08002B2CF9AE}" pid="5" name="BrojStranica">
    <vt:i4>3</vt:i4>
  </prop:property>
</prop:Properties>
</file>